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8F157"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roofErr w:type="spellStart"/>
      <w:r w:rsidRPr="00B07378">
        <w:rPr>
          <w:rFonts w:ascii="Abel-Regular" w:hAnsi="Abel-Regular" w:cs="Abel-Regular"/>
          <w:color w:val="000000" w:themeColor="text1"/>
          <w:kern w:val="0"/>
          <w:sz w:val="28"/>
          <w:szCs w:val="28"/>
        </w:rPr>
        <w:t>Nikola</w:t>
      </w:r>
      <w:proofErr w:type="spellEnd"/>
      <w:r w:rsidRPr="00B07378">
        <w:rPr>
          <w:rFonts w:ascii="Abel-Regular" w:hAnsi="Abel-Regular" w:cs="Abel-Regular"/>
          <w:color w:val="000000" w:themeColor="text1"/>
          <w:kern w:val="0"/>
          <w:sz w:val="28"/>
          <w:szCs w:val="28"/>
        </w:rPr>
        <w:t xml:space="preserve"> Meeuwsen (né en 2002) a déjà </w:t>
      </w:r>
      <w:proofErr w:type="spellStart"/>
      <w:r w:rsidRPr="00B07378">
        <w:rPr>
          <w:rFonts w:ascii="Abel-Regular" w:hAnsi="Abel-Regular" w:cs="Abel-Regular"/>
          <w:color w:val="000000" w:themeColor="text1"/>
          <w:kern w:val="0"/>
          <w:sz w:val="28"/>
          <w:szCs w:val="28"/>
        </w:rPr>
        <w:t>établi</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une</w:t>
      </w:r>
      <w:proofErr w:type="spellEnd"/>
      <w:r w:rsidRPr="00B07378">
        <w:rPr>
          <w:rFonts w:ascii="Abel-Regular" w:hAnsi="Abel-Regular" w:cs="Abel-Regular"/>
          <w:color w:val="000000" w:themeColor="text1"/>
          <w:kern w:val="0"/>
          <w:sz w:val="28"/>
          <w:szCs w:val="28"/>
        </w:rPr>
        <w:t xml:space="preserve"> carrière internationale </w:t>
      </w:r>
      <w:proofErr w:type="spellStart"/>
      <w:r w:rsidRPr="00B07378">
        <w:rPr>
          <w:rFonts w:ascii="Abel-Regular" w:hAnsi="Abel-Regular" w:cs="Abel-Regular"/>
          <w:color w:val="000000" w:themeColor="text1"/>
          <w:kern w:val="0"/>
          <w:sz w:val="28"/>
          <w:szCs w:val="28"/>
        </w:rPr>
        <w:t>remarquablement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mature</w:t>
      </w:r>
      <w:proofErr w:type="spellEnd"/>
      <w:r w:rsidRPr="00B07378">
        <w:rPr>
          <w:rFonts w:ascii="Abel-Regular" w:hAnsi="Abel-Regular" w:cs="Abel-Regular"/>
          <w:color w:val="000000" w:themeColor="text1"/>
          <w:kern w:val="0"/>
          <w:sz w:val="28"/>
          <w:szCs w:val="28"/>
        </w:rPr>
        <w:t xml:space="preserve"> en </w:t>
      </w:r>
      <w:proofErr w:type="spellStart"/>
      <w:r w:rsidRPr="00B07378">
        <w:rPr>
          <w:rFonts w:ascii="Abel-Regular" w:hAnsi="Abel-Regular" w:cs="Abel-Regular"/>
          <w:color w:val="000000" w:themeColor="text1"/>
          <w:kern w:val="0"/>
          <w:sz w:val="28"/>
          <w:szCs w:val="28"/>
        </w:rPr>
        <w:t>tant</w:t>
      </w:r>
      <w:proofErr w:type="spellEnd"/>
      <w:r w:rsidRPr="00B07378">
        <w:rPr>
          <w:rFonts w:ascii="Abel-Regular" w:hAnsi="Abel-Regular" w:cs="Abel-Regular"/>
          <w:color w:val="000000" w:themeColor="text1"/>
          <w:kern w:val="0"/>
          <w:sz w:val="28"/>
          <w:szCs w:val="28"/>
        </w:rPr>
        <w:t xml:space="preserve"> que pianiste de la </w:t>
      </w:r>
      <w:proofErr w:type="spellStart"/>
      <w:r w:rsidRPr="00B07378">
        <w:rPr>
          <w:rFonts w:ascii="Abel-Regular" w:hAnsi="Abel-Regular" w:cs="Abel-Regular"/>
          <w:color w:val="000000" w:themeColor="text1"/>
          <w:kern w:val="0"/>
          <w:sz w:val="28"/>
          <w:szCs w:val="28"/>
        </w:rPr>
        <w:t>jeune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génération</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a fait </w:t>
      </w:r>
      <w:proofErr w:type="spellStart"/>
      <w:r w:rsidRPr="00B07378">
        <w:rPr>
          <w:rFonts w:ascii="Abel-Regular" w:hAnsi="Abel-Regular" w:cs="Abel-Regular"/>
          <w:color w:val="000000" w:themeColor="text1"/>
          <w:kern w:val="0"/>
          <w:sz w:val="28"/>
          <w:szCs w:val="28"/>
        </w:rPr>
        <w:t>ses</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débuts</w:t>
      </w:r>
      <w:proofErr w:type="spellEnd"/>
      <w:r w:rsidRPr="00B07378">
        <w:rPr>
          <w:rFonts w:ascii="Abel-Regular" w:hAnsi="Abel-Regular" w:cs="Abel-Regular"/>
          <w:color w:val="000000" w:themeColor="text1"/>
          <w:kern w:val="0"/>
          <w:sz w:val="28"/>
          <w:szCs w:val="28"/>
        </w:rPr>
        <w:t xml:space="preserve"> en </w:t>
      </w:r>
      <w:proofErr w:type="spellStart"/>
      <w:r w:rsidRPr="00B07378">
        <w:rPr>
          <w:rFonts w:ascii="Abel-Regular" w:hAnsi="Abel-Regular" w:cs="Abel-Regular"/>
          <w:color w:val="000000" w:themeColor="text1"/>
          <w:kern w:val="0"/>
          <w:sz w:val="28"/>
          <w:szCs w:val="28"/>
        </w:rPr>
        <w:t>tant</w:t>
      </w:r>
      <w:proofErr w:type="spellEnd"/>
      <w:r w:rsidRPr="00B07378">
        <w:rPr>
          <w:rFonts w:ascii="Abel-Regular" w:hAnsi="Abel-Regular" w:cs="Abel-Regular"/>
          <w:color w:val="000000" w:themeColor="text1"/>
          <w:kern w:val="0"/>
          <w:sz w:val="28"/>
          <w:szCs w:val="28"/>
        </w:rPr>
        <w:t xml:space="preserve"> que soliste au Royal Concertgebouw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19 </w:t>
      </w:r>
      <w:proofErr w:type="spellStart"/>
      <w:r w:rsidRPr="00B07378">
        <w:rPr>
          <w:rFonts w:ascii="Abel-Regular" w:hAnsi="Abel-Regular" w:cs="Abel-Regular"/>
          <w:color w:val="000000" w:themeColor="text1"/>
          <w:kern w:val="0"/>
          <w:sz w:val="28"/>
          <w:szCs w:val="28"/>
        </w:rPr>
        <w:t>janvier</w:t>
      </w:r>
      <w:proofErr w:type="spellEnd"/>
      <w:r w:rsidRPr="00B07378">
        <w:rPr>
          <w:rFonts w:ascii="Abel-Regular" w:hAnsi="Abel-Regular" w:cs="Abel-Regular"/>
          <w:color w:val="000000" w:themeColor="text1"/>
          <w:kern w:val="0"/>
          <w:sz w:val="28"/>
          <w:szCs w:val="28"/>
        </w:rPr>
        <w:t xml:space="preserve"> 2024, </w:t>
      </w:r>
      <w:proofErr w:type="spellStart"/>
      <w:r w:rsidRPr="00B07378">
        <w:rPr>
          <w:rFonts w:ascii="Abel-Regular" w:hAnsi="Abel-Regular" w:cs="Abel-Regular"/>
          <w:color w:val="000000" w:themeColor="text1"/>
          <w:kern w:val="0"/>
          <w:sz w:val="28"/>
          <w:szCs w:val="28"/>
        </w:rPr>
        <w:t>interprétant</w:t>
      </w:r>
      <w:proofErr w:type="spellEnd"/>
      <w:r w:rsidRPr="00B07378">
        <w:rPr>
          <w:rFonts w:ascii="Abel-Regular" w:hAnsi="Abel-Regular" w:cs="Abel-Regular"/>
          <w:color w:val="000000" w:themeColor="text1"/>
          <w:kern w:val="0"/>
          <w:sz w:val="28"/>
          <w:szCs w:val="28"/>
        </w:rPr>
        <w:t xml:space="preserve"> des </w:t>
      </w:r>
      <w:proofErr w:type="spellStart"/>
      <w:r w:rsidRPr="00B07378">
        <w:rPr>
          <w:rFonts w:ascii="Abel-Regular" w:hAnsi="Abel-Regular" w:cs="Abel-Regular"/>
          <w:color w:val="000000" w:themeColor="text1"/>
          <w:kern w:val="0"/>
          <w:sz w:val="28"/>
          <w:szCs w:val="28"/>
        </w:rPr>
        <w:t>œuvres</w:t>
      </w:r>
      <w:proofErr w:type="spellEnd"/>
      <w:r w:rsidRPr="00B07378">
        <w:rPr>
          <w:rFonts w:ascii="Abel-Regular" w:hAnsi="Abel-Regular" w:cs="Abel-Regular"/>
          <w:color w:val="000000" w:themeColor="text1"/>
          <w:kern w:val="0"/>
          <w:sz w:val="28"/>
          <w:szCs w:val="28"/>
        </w:rPr>
        <w:t xml:space="preserve"> de Schubert, Beethoven, Brahms et Schumann. En </w:t>
      </w:r>
      <w:proofErr w:type="spellStart"/>
      <w:r w:rsidRPr="00B07378">
        <w:rPr>
          <w:rFonts w:ascii="Abel-Regular" w:hAnsi="Abel-Regular" w:cs="Abel-Regular"/>
          <w:color w:val="000000" w:themeColor="text1"/>
          <w:kern w:val="0"/>
          <w:sz w:val="28"/>
          <w:szCs w:val="28"/>
        </w:rPr>
        <w:t>janvier</w:t>
      </w:r>
      <w:proofErr w:type="spellEnd"/>
      <w:r w:rsidRPr="00B07378">
        <w:rPr>
          <w:rFonts w:ascii="Abel-Regular" w:hAnsi="Abel-Regular" w:cs="Abel-Regular"/>
          <w:color w:val="000000" w:themeColor="text1"/>
          <w:kern w:val="0"/>
          <w:sz w:val="28"/>
          <w:szCs w:val="28"/>
        </w:rPr>
        <w:t xml:space="preserve"> 2025,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se </w:t>
      </w:r>
      <w:proofErr w:type="spellStart"/>
      <w:r w:rsidRPr="00B07378">
        <w:rPr>
          <w:rFonts w:ascii="Abel-Regular" w:hAnsi="Abel-Regular" w:cs="Abel-Regular"/>
          <w:color w:val="000000" w:themeColor="text1"/>
          <w:kern w:val="0"/>
          <w:sz w:val="28"/>
          <w:szCs w:val="28"/>
        </w:rPr>
        <w:t>produit</w:t>
      </w:r>
      <w:proofErr w:type="spellEnd"/>
      <w:r w:rsidRPr="00B07378">
        <w:rPr>
          <w:rFonts w:ascii="Abel-Regular" w:hAnsi="Abel-Regular" w:cs="Abel-Regular"/>
          <w:color w:val="000000" w:themeColor="text1"/>
          <w:kern w:val="0"/>
          <w:sz w:val="28"/>
          <w:szCs w:val="28"/>
        </w:rPr>
        <w:t xml:space="preserve"> pour la </w:t>
      </w:r>
      <w:proofErr w:type="spellStart"/>
      <w:r w:rsidRPr="00B07378">
        <w:rPr>
          <w:rFonts w:ascii="Abel-Regular" w:hAnsi="Abel-Regular" w:cs="Abel-Regular"/>
          <w:color w:val="000000" w:themeColor="text1"/>
          <w:kern w:val="0"/>
          <w:sz w:val="28"/>
          <w:szCs w:val="28"/>
        </w:rPr>
        <w:t>troisième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fois</w:t>
      </w:r>
      <w:proofErr w:type="spellEnd"/>
      <w:r w:rsidRPr="00B07378">
        <w:rPr>
          <w:rFonts w:ascii="Abel-Regular" w:hAnsi="Abel-Regular" w:cs="Abel-Regular"/>
          <w:color w:val="000000" w:themeColor="text1"/>
          <w:kern w:val="0"/>
          <w:sz w:val="28"/>
          <w:szCs w:val="28"/>
        </w:rPr>
        <w:t xml:space="preserve"> en </w:t>
      </w:r>
      <w:proofErr w:type="spellStart"/>
      <w:r w:rsidRPr="00B07378">
        <w:rPr>
          <w:rFonts w:ascii="Abel-Regular" w:hAnsi="Abel-Regular" w:cs="Abel-Regular"/>
          <w:color w:val="000000" w:themeColor="text1"/>
          <w:kern w:val="0"/>
          <w:sz w:val="28"/>
          <w:szCs w:val="28"/>
        </w:rPr>
        <w:t>tant</w:t>
      </w:r>
      <w:proofErr w:type="spellEnd"/>
      <w:r w:rsidRPr="00B07378">
        <w:rPr>
          <w:rFonts w:ascii="Abel-Regular" w:hAnsi="Abel-Regular" w:cs="Abel-Regular"/>
          <w:color w:val="000000" w:themeColor="text1"/>
          <w:kern w:val="0"/>
          <w:sz w:val="28"/>
          <w:szCs w:val="28"/>
        </w:rPr>
        <w:t xml:space="preserve"> que soliste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Residentie </w:t>
      </w:r>
      <w:proofErr w:type="spellStart"/>
      <w:r w:rsidRPr="00B07378">
        <w:rPr>
          <w:rFonts w:ascii="Abel-Regular" w:hAnsi="Abel-Regular" w:cs="Abel-Regular"/>
          <w:color w:val="000000" w:themeColor="text1"/>
          <w:kern w:val="0"/>
          <w:sz w:val="28"/>
          <w:szCs w:val="28"/>
        </w:rPr>
        <w:t>Orchestra</w:t>
      </w:r>
      <w:proofErr w:type="spellEnd"/>
      <w:r w:rsidRPr="00B07378">
        <w:rPr>
          <w:rFonts w:ascii="Abel-Regular" w:hAnsi="Abel-Regular" w:cs="Abel-Regular"/>
          <w:color w:val="000000" w:themeColor="text1"/>
          <w:kern w:val="0"/>
          <w:sz w:val="28"/>
          <w:szCs w:val="28"/>
        </w:rPr>
        <w:t xml:space="preserve"> de La Haye, </w:t>
      </w:r>
      <w:proofErr w:type="spellStart"/>
      <w:r w:rsidRPr="00B07378">
        <w:rPr>
          <w:rFonts w:ascii="Abel-Regular" w:hAnsi="Abel-Regular" w:cs="Abel-Regular"/>
          <w:color w:val="000000" w:themeColor="text1"/>
          <w:kern w:val="0"/>
          <w:sz w:val="28"/>
          <w:szCs w:val="28"/>
        </w:rPr>
        <w:t>interprétant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premier concerto pour piano de Chopin. </w:t>
      </w:r>
      <w:r w:rsidRPr="00B07378">
        <w:rPr>
          <w:rFonts w:ascii="Abel-Regular" w:hAnsi="Abel-Regular" w:cs="Abel-Regular"/>
          <w:color w:val="000000" w:themeColor="text1"/>
          <w:kern w:val="0"/>
          <w:sz w:val="28"/>
          <w:szCs w:val="28"/>
          <w:lang w:val="en-US"/>
        </w:rPr>
        <w:t xml:space="preserve">L'année 2025 verra également la sortie de son premier album solo sur le prestigieux label Channel Classics. Il se produit dans des festivals et des salles de concert dans toute l'Europe et enregistre pour des stations de radio telles que Bayerischer Rundfunk. </w:t>
      </w:r>
    </w:p>
    <w:p w14:paraId="7C7F673A"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B07378">
        <w:rPr>
          <w:rFonts w:ascii="Abel-Regular" w:hAnsi="Abel-Regular" w:cs="Abel-Regular"/>
          <w:color w:val="000000" w:themeColor="text1"/>
          <w:kern w:val="0"/>
          <w:sz w:val="28"/>
          <w:szCs w:val="28"/>
          <w:lang w:val="en-US"/>
        </w:rPr>
        <w:t xml:space="preserve">À l'âge de 20 ans, Nikola est devenu le plus jeune musicien à recevoir le prix du Grachtenfestival et a été artiste en résidence à ce festival d'Amsterdam en 2023. </w:t>
      </w:r>
      <w:r w:rsidRPr="00B07378">
        <w:rPr>
          <w:rFonts w:ascii="Abel-Regular" w:hAnsi="Abel-Regular" w:cs="Abel-Regular"/>
          <w:color w:val="000000" w:themeColor="text1"/>
          <w:kern w:val="0"/>
          <w:sz w:val="28"/>
          <w:szCs w:val="28"/>
        </w:rPr>
        <w:t xml:space="preserve">En 2019,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a reçu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prix du </w:t>
      </w:r>
      <w:proofErr w:type="spellStart"/>
      <w:r w:rsidRPr="00B07378">
        <w:rPr>
          <w:rFonts w:ascii="Abel-Regular" w:hAnsi="Abel-Regular" w:cs="Abel-Regular"/>
          <w:color w:val="000000" w:themeColor="text1"/>
          <w:kern w:val="0"/>
          <w:sz w:val="28"/>
          <w:szCs w:val="28"/>
        </w:rPr>
        <w:t>jeune</w:t>
      </w:r>
      <w:proofErr w:type="spellEnd"/>
      <w:r w:rsidRPr="00B07378">
        <w:rPr>
          <w:rFonts w:ascii="Abel-Regular" w:hAnsi="Abel-Regular" w:cs="Abel-Regular"/>
          <w:color w:val="000000" w:themeColor="text1"/>
          <w:kern w:val="0"/>
          <w:sz w:val="28"/>
          <w:szCs w:val="28"/>
        </w:rPr>
        <w:t xml:space="preserve"> talent du Concertgebouw. En 2014,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a </w:t>
      </w:r>
      <w:proofErr w:type="spellStart"/>
      <w:r w:rsidRPr="00B07378">
        <w:rPr>
          <w:rFonts w:ascii="Abel-Regular" w:hAnsi="Abel-Regular" w:cs="Abel-Regular"/>
          <w:color w:val="000000" w:themeColor="text1"/>
          <w:kern w:val="0"/>
          <w:sz w:val="28"/>
          <w:szCs w:val="28"/>
        </w:rPr>
        <w:t>remporté</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premier prix du concours Concertgebouw et en 2012,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concours </w:t>
      </w:r>
      <w:proofErr w:type="spellStart"/>
      <w:r w:rsidRPr="00B07378">
        <w:rPr>
          <w:rFonts w:ascii="Abel-Regular" w:hAnsi="Abel-Regular" w:cs="Abel-Regular"/>
          <w:color w:val="000000" w:themeColor="text1"/>
          <w:kern w:val="0"/>
          <w:sz w:val="28"/>
          <w:szCs w:val="28"/>
        </w:rPr>
        <w:t>Steinway</w:t>
      </w:r>
      <w:proofErr w:type="spellEnd"/>
      <w:r w:rsidRPr="00B07378">
        <w:rPr>
          <w:rFonts w:ascii="Abel-Regular" w:hAnsi="Abel-Regular" w:cs="Abel-Regular"/>
          <w:color w:val="000000" w:themeColor="text1"/>
          <w:kern w:val="0"/>
          <w:sz w:val="28"/>
          <w:szCs w:val="28"/>
        </w:rPr>
        <w:t xml:space="preserve">. </w:t>
      </w:r>
    </w:p>
    <w:p w14:paraId="3EA806FE"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4F211FE8"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B07378">
        <w:rPr>
          <w:rFonts w:ascii="Abel-Regular" w:hAnsi="Abel-Regular" w:cs="Abel-Regular"/>
          <w:color w:val="000000" w:themeColor="text1"/>
          <w:kern w:val="0"/>
          <w:sz w:val="28"/>
          <w:szCs w:val="28"/>
        </w:rPr>
        <w:t xml:space="preserve">La carrière internationale de </w:t>
      </w:r>
      <w:proofErr w:type="spellStart"/>
      <w:r w:rsidRPr="00B07378">
        <w:rPr>
          <w:rFonts w:ascii="Abel-Regular" w:hAnsi="Abel-Regular" w:cs="Abel-Regular"/>
          <w:color w:val="000000" w:themeColor="text1"/>
          <w:kern w:val="0"/>
          <w:sz w:val="28"/>
          <w:szCs w:val="28"/>
        </w:rPr>
        <w:t>Nikola</w:t>
      </w:r>
      <w:proofErr w:type="spellEnd"/>
      <w:r w:rsidRPr="00B07378">
        <w:rPr>
          <w:rFonts w:ascii="Abel-Regular" w:hAnsi="Abel-Regular" w:cs="Abel-Regular"/>
          <w:color w:val="000000" w:themeColor="text1"/>
          <w:kern w:val="0"/>
          <w:sz w:val="28"/>
          <w:szCs w:val="28"/>
        </w:rPr>
        <w:t xml:space="preserve"> continue de </w:t>
      </w:r>
      <w:proofErr w:type="spellStart"/>
      <w:r w:rsidRPr="00B07378">
        <w:rPr>
          <w:rFonts w:ascii="Abel-Regular" w:hAnsi="Abel-Regular" w:cs="Abel-Regular"/>
          <w:color w:val="000000" w:themeColor="text1"/>
          <w:kern w:val="0"/>
          <w:sz w:val="28"/>
          <w:szCs w:val="28"/>
        </w:rPr>
        <w:t>s'épanouir</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a </w:t>
      </w:r>
      <w:proofErr w:type="spellStart"/>
      <w:r w:rsidRPr="00B07378">
        <w:rPr>
          <w:rFonts w:ascii="Abel-Regular" w:hAnsi="Abel-Regular" w:cs="Abel-Regular"/>
          <w:color w:val="000000" w:themeColor="text1"/>
          <w:kern w:val="0"/>
          <w:sz w:val="28"/>
          <w:szCs w:val="28"/>
        </w:rPr>
        <w:t>interprété</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Concerto pour piano de Grieg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l'Orchestre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philharmonique</w:t>
      </w:r>
      <w:proofErr w:type="spellEnd"/>
      <w:r w:rsidRPr="00B07378">
        <w:rPr>
          <w:rFonts w:ascii="Abel-Regular" w:hAnsi="Abel-Regular" w:cs="Abel-Regular"/>
          <w:color w:val="000000" w:themeColor="text1"/>
          <w:kern w:val="0"/>
          <w:sz w:val="28"/>
          <w:szCs w:val="28"/>
        </w:rPr>
        <w:t xml:space="preserve"> de la </w:t>
      </w:r>
      <w:proofErr w:type="spellStart"/>
      <w:r w:rsidRPr="00B07378">
        <w:rPr>
          <w:rFonts w:ascii="Abel-Regular" w:hAnsi="Abel-Regular" w:cs="Abel-Regular"/>
          <w:color w:val="000000" w:themeColor="text1"/>
          <w:kern w:val="0"/>
          <w:sz w:val="28"/>
          <w:szCs w:val="28"/>
        </w:rPr>
        <w:t>République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tchèque</w:t>
      </w:r>
      <w:proofErr w:type="spellEnd"/>
      <w:r w:rsidRPr="00B07378">
        <w:rPr>
          <w:rFonts w:ascii="Abel-Regular" w:hAnsi="Abel-Regular" w:cs="Abel-Regular"/>
          <w:color w:val="000000" w:themeColor="text1"/>
          <w:kern w:val="0"/>
          <w:sz w:val="28"/>
          <w:szCs w:val="28"/>
        </w:rPr>
        <w:t xml:space="preserve"> du Nord dans la </w:t>
      </w:r>
      <w:proofErr w:type="spellStart"/>
      <w:r w:rsidRPr="00B07378">
        <w:rPr>
          <w:rFonts w:ascii="Abel-Regular" w:hAnsi="Abel-Regular" w:cs="Abel-Regular"/>
          <w:color w:val="000000" w:themeColor="text1"/>
          <w:kern w:val="0"/>
          <w:sz w:val="28"/>
          <w:szCs w:val="28"/>
        </w:rPr>
        <w:t>célèbre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salle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Dvořák</w:t>
      </w:r>
      <w:proofErr w:type="spellEnd"/>
      <w:r w:rsidRPr="00B07378">
        <w:rPr>
          <w:rFonts w:ascii="Abel-Regular" w:hAnsi="Abel-Regular" w:cs="Abel-Regular"/>
          <w:color w:val="000000" w:themeColor="text1"/>
          <w:kern w:val="0"/>
          <w:sz w:val="28"/>
          <w:szCs w:val="28"/>
        </w:rPr>
        <w:t xml:space="preserve"> du </w:t>
      </w:r>
      <w:proofErr w:type="spellStart"/>
      <w:r w:rsidRPr="00B07378">
        <w:rPr>
          <w:rFonts w:ascii="Abel-Regular" w:hAnsi="Abel-Regular" w:cs="Abel-Regular"/>
          <w:color w:val="000000" w:themeColor="text1"/>
          <w:kern w:val="0"/>
          <w:sz w:val="28"/>
          <w:szCs w:val="28"/>
        </w:rPr>
        <w:t>Rudolfinum</w:t>
      </w:r>
      <w:proofErr w:type="spellEnd"/>
      <w:r w:rsidRPr="00B07378">
        <w:rPr>
          <w:rFonts w:ascii="Abel-Regular" w:hAnsi="Abel-Regular" w:cs="Abel-Regular"/>
          <w:color w:val="000000" w:themeColor="text1"/>
          <w:kern w:val="0"/>
          <w:sz w:val="28"/>
          <w:szCs w:val="28"/>
        </w:rPr>
        <w:t xml:space="preserve"> à Prague, et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Cinquième</w:t>
      </w:r>
      <w:proofErr w:type="spellEnd"/>
      <w:r w:rsidRPr="00B07378">
        <w:rPr>
          <w:rFonts w:ascii="Abel-Regular" w:hAnsi="Abel-Regular" w:cs="Abel-Regular"/>
          <w:color w:val="000000" w:themeColor="text1"/>
          <w:kern w:val="0"/>
          <w:sz w:val="28"/>
          <w:szCs w:val="28"/>
        </w:rPr>
        <w:t xml:space="preserve"> concerto pour piano de Beethoven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l'Orchestre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national</w:t>
      </w:r>
      <w:proofErr w:type="spellEnd"/>
      <w:r w:rsidRPr="00B07378">
        <w:rPr>
          <w:rFonts w:ascii="Abel-Regular" w:hAnsi="Abel-Regular" w:cs="Abel-Regular"/>
          <w:color w:val="000000" w:themeColor="text1"/>
          <w:kern w:val="0"/>
          <w:sz w:val="28"/>
          <w:szCs w:val="28"/>
        </w:rPr>
        <w:t xml:space="preserve"> de </w:t>
      </w:r>
      <w:proofErr w:type="spellStart"/>
      <w:r w:rsidRPr="00B07378">
        <w:rPr>
          <w:rFonts w:ascii="Abel-Regular" w:hAnsi="Abel-Regular" w:cs="Abel-Regular"/>
          <w:color w:val="000000" w:themeColor="text1"/>
          <w:kern w:val="0"/>
          <w:sz w:val="28"/>
          <w:szCs w:val="28"/>
        </w:rPr>
        <w:t>Lituanie</w:t>
      </w:r>
      <w:proofErr w:type="spellEnd"/>
      <w:r w:rsidRPr="00B07378">
        <w:rPr>
          <w:rFonts w:ascii="Abel-Regular" w:hAnsi="Abel-Regular" w:cs="Abel-Regular"/>
          <w:color w:val="000000" w:themeColor="text1"/>
          <w:kern w:val="0"/>
          <w:sz w:val="28"/>
          <w:szCs w:val="28"/>
        </w:rPr>
        <w:t xml:space="preserve"> à Dortmund. </w:t>
      </w:r>
    </w:p>
    <w:p w14:paraId="44D1D4C2"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roofErr w:type="spellStart"/>
      <w:proofErr w:type="gramStart"/>
      <w:r w:rsidRPr="00B07378">
        <w:rPr>
          <w:rFonts w:ascii="Abel-Regular" w:hAnsi="Abel-Regular" w:cs="Abel-Regular"/>
          <w:color w:val="000000" w:themeColor="text1"/>
          <w:kern w:val="0"/>
          <w:sz w:val="28"/>
          <w:szCs w:val="28"/>
        </w:rPr>
        <w:t>le</w:t>
      </w:r>
      <w:proofErr w:type="spellEnd"/>
      <w:proofErr w:type="gram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cinquième</w:t>
      </w:r>
      <w:proofErr w:type="spellEnd"/>
      <w:r w:rsidRPr="00B07378">
        <w:rPr>
          <w:rFonts w:ascii="Abel-Regular" w:hAnsi="Abel-Regular" w:cs="Abel-Regular"/>
          <w:color w:val="000000" w:themeColor="text1"/>
          <w:kern w:val="0"/>
          <w:sz w:val="28"/>
          <w:szCs w:val="28"/>
        </w:rPr>
        <w:t xml:space="preserve"> concerto pour piano de Beethoven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l'orchestre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national</w:t>
      </w:r>
      <w:proofErr w:type="spellEnd"/>
      <w:r w:rsidRPr="00B07378">
        <w:rPr>
          <w:rFonts w:ascii="Abel-Regular" w:hAnsi="Abel-Regular" w:cs="Abel-Regular"/>
          <w:color w:val="000000" w:themeColor="text1"/>
          <w:kern w:val="0"/>
          <w:sz w:val="28"/>
          <w:szCs w:val="28"/>
        </w:rPr>
        <w:t xml:space="preserve"> de </w:t>
      </w:r>
      <w:proofErr w:type="spellStart"/>
      <w:r w:rsidRPr="00B07378">
        <w:rPr>
          <w:rFonts w:ascii="Abel-Regular" w:hAnsi="Abel-Regular" w:cs="Abel-Regular"/>
          <w:color w:val="000000" w:themeColor="text1"/>
          <w:kern w:val="0"/>
          <w:sz w:val="28"/>
          <w:szCs w:val="28"/>
        </w:rPr>
        <w:t>Lituanie</w:t>
      </w:r>
      <w:proofErr w:type="spellEnd"/>
      <w:r w:rsidRPr="00B07378">
        <w:rPr>
          <w:rFonts w:ascii="Abel-Regular" w:hAnsi="Abel-Regular" w:cs="Abel-Regular"/>
          <w:color w:val="000000" w:themeColor="text1"/>
          <w:kern w:val="0"/>
          <w:sz w:val="28"/>
          <w:szCs w:val="28"/>
        </w:rPr>
        <w:t xml:space="preserve"> à Dortmund. À Bruxelles,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s'est</w:t>
      </w:r>
      <w:proofErr w:type="spellEnd"/>
      <w:r w:rsidRPr="00B07378">
        <w:rPr>
          <w:rFonts w:ascii="Abel-Regular" w:hAnsi="Abel-Regular" w:cs="Abel-Regular"/>
          <w:color w:val="000000" w:themeColor="text1"/>
          <w:kern w:val="0"/>
          <w:sz w:val="28"/>
          <w:szCs w:val="28"/>
        </w:rPr>
        <w:t xml:space="preserve"> associé au pianiste </w:t>
      </w:r>
      <w:proofErr w:type="spellStart"/>
      <w:r w:rsidRPr="00B07378">
        <w:rPr>
          <w:rFonts w:ascii="Abel-Regular" w:hAnsi="Abel-Regular" w:cs="Abel-Regular"/>
          <w:color w:val="000000" w:themeColor="text1"/>
          <w:kern w:val="0"/>
          <w:sz w:val="28"/>
          <w:szCs w:val="28"/>
        </w:rPr>
        <w:t>Avedis</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Kouyoumdjian</w:t>
      </w:r>
      <w:proofErr w:type="spellEnd"/>
      <w:r w:rsidRPr="00B07378">
        <w:rPr>
          <w:rFonts w:ascii="Abel-Regular" w:hAnsi="Abel-Regular" w:cs="Abel-Regular"/>
          <w:color w:val="000000" w:themeColor="text1"/>
          <w:kern w:val="0"/>
          <w:sz w:val="28"/>
          <w:szCs w:val="28"/>
        </w:rPr>
        <w:t xml:space="preserve"> et au </w:t>
      </w:r>
      <w:proofErr w:type="spellStart"/>
      <w:r w:rsidRPr="00B07378">
        <w:rPr>
          <w:rFonts w:ascii="Abel-Regular" w:hAnsi="Abel-Regular" w:cs="Abel-Regular"/>
          <w:color w:val="000000" w:themeColor="text1"/>
          <w:kern w:val="0"/>
          <w:sz w:val="28"/>
          <w:szCs w:val="28"/>
        </w:rPr>
        <w:t>Sinfonia</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Varsovia</w:t>
      </w:r>
      <w:proofErr w:type="spellEnd"/>
      <w:r w:rsidRPr="00B07378">
        <w:rPr>
          <w:rFonts w:ascii="Abel-Regular" w:hAnsi="Abel-Regular" w:cs="Abel-Regular"/>
          <w:color w:val="000000" w:themeColor="text1"/>
          <w:kern w:val="0"/>
          <w:sz w:val="28"/>
          <w:szCs w:val="28"/>
        </w:rPr>
        <w:t xml:space="preserve"> sous la </w:t>
      </w:r>
      <w:proofErr w:type="spellStart"/>
      <w:r w:rsidRPr="00B07378">
        <w:rPr>
          <w:rFonts w:ascii="Abel-Regular" w:hAnsi="Abel-Regular" w:cs="Abel-Regular"/>
          <w:color w:val="000000" w:themeColor="text1"/>
          <w:kern w:val="0"/>
          <w:sz w:val="28"/>
          <w:szCs w:val="28"/>
        </w:rPr>
        <w:t>direction</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d'Augustin</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Dumay</w:t>
      </w:r>
      <w:proofErr w:type="spellEnd"/>
      <w:r w:rsidRPr="00B07378">
        <w:rPr>
          <w:rFonts w:ascii="Abel-Regular" w:hAnsi="Abel-Regular" w:cs="Abel-Regular"/>
          <w:color w:val="000000" w:themeColor="text1"/>
          <w:kern w:val="0"/>
          <w:sz w:val="28"/>
          <w:szCs w:val="28"/>
        </w:rPr>
        <w:t xml:space="preserve"> pour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Concerto pour deux </w:t>
      </w:r>
      <w:proofErr w:type="spellStart"/>
      <w:r w:rsidRPr="00B07378">
        <w:rPr>
          <w:rFonts w:ascii="Abel-Regular" w:hAnsi="Abel-Regular" w:cs="Abel-Regular"/>
          <w:color w:val="000000" w:themeColor="text1"/>
          <w:kern w:val="0"/>
          <w:sz w:val="28"/>
          <w:szCs w:val="28"/>
        </w:rPr>
        <w:t>pianos</w:t>
      </w:r>
      <w:proofErr w:type="spellEnd"/>
      <w:r w:rsidRPr="00B07378">
        <w:rPr>
          <w:rFonts w:ascii="Abel-Regular" w:hAnsi="Abel-Regular" w:cs="Abel-Regular"/>
          <w:color w:val="000000" w:themeColor="text1"/>
          <w:kern w:val="0"/>
          <w:sz w:val="28"/>
          <w:szCs w:val="28"/>
        </w:rPr>
        <w:t xml:space="preserve"> de Mozart. En </w:t>
      </w:r>
      <w:proofErr w:type="spellStart"/>
      <w:r w:rsidRPr="00B07378">
        <w:rPr>
          <w:rFonts w:ascii="Abel-Regular" w:hAnsi="Abel-Regular" w:cs="Abel-Regular"/>
          <w:color w:val="000000" w:themeColor="text1"/>
          <w:kern w:val="0"/>
          <w:sz w:val="28"/>
          <w:szCs w:val="28"/>
        </w:rPr>
        <w:t>février</w:t>
      </w:r>
      <w:proofErr w:type="spellEnd"/>
      <w:r w:rsidRPr="00B07378">
        <w:rPr>
          <w:rFonts w:ascii="Abel-Regular" w:hAnsi="Abel-Regular" w:cs="Abel-Regular"/>
          <w:color w:val="000000" w:themeColor="text1"/>
          <w:kern w:val="0"/>
          <w:sz w:val="28"/>
          <w:szCs w:val="28"/>
        </w:rPr>
        <w:t xml:space="preserve"> 2025,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a </w:t>
      </w:r>
      <w:proofErr w:type="spellStart"/>
      <w:r w:rsidRPr="00B07378">
        <w:rPr>
          <w:rFonts w:ascii="Abel-Regular" w:hAnsi="Abel-Regular" w:cs="Abel-Regular"/>
          <w:color w:val="000000" w:themeColor="text1"/>
          <w:kern w:val="0"/>
          <w:sz w:val="28"/>
          <w:szCs w:val="28"/>
        </w:rPr>
        <w:t>interprété</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deuxième</w:t>
      </w:r>
      <w:proofErr w:type="spellEnd"/>
      <w:r w:rsidRPr="00B07378">
        <w:rPr>
          <w:rFonts w:ascii="Abel-Regular" w:hAnsi="Abel-Regular" w:cs="Abel-Regular"/>
          <w:color w:val="000000" w:themeColor="text1"/>
          <w:kern w:val="0"/>
          <w:sz w:val="28"/>
          <w:szCs w:val="28"/>
        </w:rPr>
        <w:t xml:space="preserve"> concerto pour piano de </w:t>
      </w:r>
      <w:proofErr w:type="spellStart"/>
      <w:r w:rsidRPr="00B07378">
        <w:rPr>
          <w:rFonts w:ascii="Abel-Regular" w:hAnsi="Abel-Regular" w:cs="Abel-Regular"/>
          <w:color w:val="000000" w:themeColor="text1"/>
          <w:kern w:val="0"/>
          <w:sz w:val="28"/>
          <w:szCs w:val="28"/>
        </w:rPr>
        <w:t>Prokofiev</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l'Orchestre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national</w:t>
      </w:r>
      <w:proofErr w:type="spellEnd"/>
      <w:r w:rsidRPr="00B07378">
        <w:rPr>
          <w:rFonts w:ascii="Abel-Regular" w:hAnsi="Abel-Regular" w:cs="Abel-Regular"/>
          <w:color w:val="000000" w:themeColor="text1"/>
          <w:kern w:val="0"/>
          <w:sz w:val="28"/>
          <w:szCs w:val="28"/>
        </w:rPr>
        <w:t xml:space="preserve"> de </w:t>
      </w:r>
      <w:proofErr w:type="spellStart"/>
      <w:r w:rsidRPr="00B07378">
        <w:rPr>
          <w:rFonts w:ascii="Abel-Regular" w:hAnsi="Abel-Regular" w:cs="Abel-Regular"/>
          <w:color w:val="000000" w:themeColor="text1"/>
          <w:kern w:val="0"/>
          <w:sz w:val="28"/>
          <w:szCs w:val="28"/>
        </w:rPr>
        <w:t>Belgique</w:t>
      </w:r>
      <w:proofErr w:type="spellEnd"/>
      <w:r w:rsidRPr="00B07378">
        <w:rPr>
          <w:rFonts w:ascii="Abel-Regular" w:hAnsi="Abel-Regular" w:cs="Abel-Regular"/>
          <w:color w:val="000000" w:themeColor="text1"/>
          <w:kern w:val="0"/>
          <w:sz w:val="28"/>
          <w:szCs w:val="28"/>
        </w:rPr>
        <w:t xml:space="preserve">. Son répertoire de </w:t>
      </w:r>
      <w:proofErr w:type="spellStart"/>
      <w:r w:rsidRPr="00B07378">
        <w:rPr>
          <w:rFonts w:ascii="Abel-Regular" w:hAnsi="Abel-Regular" w:cs="Abel-Regular"/>
          <w:color w:val="000000" w:themeColor="text1"/>
          <w:kern w:val="0"/>
          <w:sz w:val="28"/>
          <w:szCs w:val="28"/>
        </w:rPr>
        <w:t>concertos</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comprend</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également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deuxième</w:t>
      </w:r>
      <w:proofErr w:type="spellEnd"/>
      <w:r w:rsidRPr="00B07378">
        <w:rPr>
          <w:rFonts w:ascii="Abel-Regular" w:hAnsi="Abel-Regular" w:cs="Abel-Regular"/>
          <w:color w:val="000000" w:themeColor="text1"/>
          <w:kern w:val="0"/>
          <w:sz w:val="28"/>
          <w:szCs w:val="28"/>
        </w:rPr>
        <w:t xml:space="preserve"> concerto de </w:t>
      </w:r>
      <w:proofErr w:type="spellStart"/>
      <w:r w:rsidRPr="00B07378">
        <w:rPr>
          <w:rFonts w:ascii="Abel-Regular" w:hAnsi="Abel-Regular" w:cs="Abel-Regular"/>
          <w:color w:val="000000" w:themeColor="text1"/>
          <w:kern w:val="0"/>
          <w:sz w:val="28"/>
          <w:szCs w:val="28"/>
        </w:rPr>
        <w:t>Rachmaninov</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premier concerto de </w:t>
      </w:r>
      <w:proofErr w:type="spellStart"/>
      <w:r w:rsidRPr="00B07378">
        <w:rPr>
          <w:rFonts w:ascii="Abel-Regular" w:hAnsi="Abel-Regular" w:cs="Abel-Regular"/>
          <w:color w:val="000000" w:themeColor="text1"/>
          <w:kern w:val="0"/>
          <w:sz w:val="28"/>
          <w:szCs w:val="28"/>
        </w:rPr>
        <w:t>Tchaïkovski</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concerto pour piano de Clara Schumann et les premier et </w:t>
      </w:r>
      <w:proofErr w:type="spellStart"/>
      <w:r w:rsidRPr="00B07378">
        <w:rPr>
          <w:rFonts w:ascii="Abel-Regular" w:hAnsi="Abel-Regular" w:cs="Abel-Regular"/>
          <w:color w:val="000000" w:themeColor="text1"/>
          <w:kern w:val="0"/>
          <w:sz w:val="28"/>
          <w:szCs w:val="28"/>
        </w:rPr>
        <w:t>troisième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concertos</w:t>
      </w:r>
      <w:proofErr w:type="spellEnd"/>
      <w:r w:rsidRPr="00B07378">
        <w:rPr>
          <w:rFonts w:ascii="Abel-Regular" w:hAnsi="Abel-Regular" w:cs="Abel-Regular"/>
          <w:color w:val="000000" w:themeColor="text1"/>
          <w:kern w:val="0"/>
          <w:sz w:val="28"/>
          <w:szCs w:val="28"/>
        </w:rPr>
        <w:t xml:space="preserve"> pour piano de Beethoven. </w:t>
      </w:r>
      <w:r w:rsidRPr="00B07378">
        <w:rPr>
          <w:rFonts w:ascii="Abel-Regular" w:hAnsi="Abel-Regular" w:cs="Abel-Regular"/>
          <w:color w:val="000000" w:themeColor="text1"/>
          <w:kern w:val="0"/>
          <w:sz w:val="28"/>
          <w:szCs w:val="28"/>
          <w:lang w:val="en-US"/>
        </w:rPr>
        <w:t>Il s'est produit à plusieurs reprises avec l'Orchestre philharmonique des Pays-Bas, le Folkwang Kammerorchester Essen et l'Orchestre de chambre des Pays-Bas.</w:t>
      </w:r>
    </w:p>
    <w:p w14:paraId="40DBE946"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4F90F141"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B07378">
        <w:rPr>
          <w:rFonts w:ascii="Abel-Regular" w:hAnsi="Abel-Regular" w:cs="Abel-Regular"/>
          <w:color w:val="000000" w:themeColor="text1"/>
          <w:kern w:val="0"/>
          <w:sz w:val="28"/>
          <w:szCs w:val="28"/>
          <w:lang w:val="en-US"/>
        </w:rPr>
        <w:t xml:space="preserve">Après son interprétation de la quatrième sonate de Scriabine au Concertgebouw, le directeur artistique et pianiste Julius Drake </w:t>
      </w:r>
      <w:proofErr w:type="gramStart"/>
      <w:r w:rsidRPr="00B07378">
        <w:rPr>
          <w:rFonts w:ascii="Abel-Regular" w:hAnsi="Abel-Regular" w:cs="Abel-Regular"/>
          <w:color w:val="000000" w:themeColor="text1"/>
          <w:kern w:val="0"/>
          <w:sz w:val="28"/>
          <w:szCs w:val="28"/>
          <w:lang w:val="en-US"/>
        </w:rPr>
        <w:t>a</w:t>
      </w:r>
      <w:proofErr w:type="gramEnd"/>
      <w:r w:rsidRPr="00B07378">
        <w:rPr>
          <w:rFonts w:ascii="Abel-Regular" w:hAnsi="Abel-Regular" w:cs="Abel-Regular"/>
          <w:color w:val="000000" w:themeColor="text1"/>
          <w:kern w:val="0"/>
          <w:sz w:val="28"/>
          <w:szCs w:val="28"/>
          <w:lang w:val="en-US"/>
        </w:rPr>
        <w:t xml:space="preserve"> invité Nikola à donner un récital en solo au festival de Machynlleth 2022 au Pays de Galles. Le concert qu'il a donné en juin 2023 en Écosse a reçu une critique cinq étoiles de la part du </w:t>
      </w:r>
      <w:proofErr w:type="gramStart"/>
      <w:r w:rsidRPr="00B07378">
        <w:rPr>
          <w:rFonts w:ascii="Abel-Regular" w:hAnsi="Abel-Regular" w:cs="Abel-Regular"/>
          <w:color w:val="000000" w:themeColor="text1"/>
          <w:kern w:val="0"/>
          <w:sz w:val="28"/>
          <w:szCs w:val="28"/>
          <w:lang w:val="en-US"/>
        </w:rPr>
        <w:t>Times :</w:t>
      </w:r>
      <w:proofErr w:type="gramEnd"/>
      <w:r w:rsidRPr="00B07378">
        <w:rPr>
          <w:rFonts w:ascii="Abel-Regular" w:hAnsi="Abel-Regular" w:cs="Abel-Regular"/>
          <w:color w:val="000000" w:themeColor="text1"/>
          <w:kern w:val="0"/>
          <w:sz w:val="28"/>
          <w:szCs w:val="28"/>
          <w:lang w:val="en-US"/>
        </w:rPr>
        <w:t xml:space="preserve"> « La technique suave de Meeuwsen a su exploiter la délicatesse et la beauté de tout ce qu'il a joué, et l'apparence évanescente du son dans le Tombeau de Couperin de Ravel a été extrêmement émouvante.</w:t>
      </w:r>
    </w:p>
    <w:p w14:paraId="068427C1"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16F5C220"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B07378">
        <w:rPr>
          <w:rFonts w:ascii="Abel-Regular" w:hAnsi="Abel-Regular" w:cs="Abel-Regular"/>
          <w:color w:val="000000" w:themeColor="text1"/>
          <w:kern w:val="0"/>
          <w:sz w:val="28"/>
          <w:szCs w:val="28"/>
          <w:lang w:val="en-US"/>
        </w:rPr>
        <w:t xml:space="preserve">Nikola collabore régulièrement avec de jeunes musiciens de premier plan, notamment Noa Wildschut, Benjamin Kruithof, SongHa Choi, Leonhard Baumgartner et Alexander Warenberg. Il se produit également avec son professeur et mentor Enrico </w:t>
      </w:r>
      <w:proofErr w:type="gramStart"/>
      <w:r w:rsidRPr="00B07378">
        <w:rPr>
          <w:rFonts w:ascii="Abel-Regular" w:hAnsi="Abel-Regular" w:cs="Abel-Regular"/>
          <w:color w:val="000000" w:themeColor="text1"/>
          <w:kern w:val="0"/>
          <w:sz w:val="28"/>
          <w:szCs w:val="28"/>
          <w:lang w:val="en-US"/>
        </w:rPr>
        <w:t>Pace ;</w:t>
      </w:r>
      <w:proofErr w:type="gramEnd"/>
      <w:r w:rsidRPr="00B07378">
        <w:rPr>
          <w:rFonts w:ascii="Abel-Regular" w:hAnsi="Abel-Regular" w:cs="Abel-Regular"/>
          <w:color w:val="000000" w:themeColor="text1"/>
          <w:kern w:val="0"/>
          <w:sz w:val="28"/>
          <w:szCs w:val="28"/>
          <w:lang w:val="en-US"/>
        </w:rPr>
        <w:t xml:space="preserve"> leur interprétation de la transcription pour deux pianos de la Neuvième Symphonie de Beethoven par Liszt a été un moment fort du Festival Beethoven 2019 à Amare. De nouveaux concerts avec Pace sont prévus pour 2026.Le talent exceptionnel de Nikola a été reconnu très tôt. Il a remporté le concours Steinway à l'âge de neuf ans en 2012 et le concours Royal Concertgebouw en 2014. Il a donné des récitals en solo dans tous les Pays-Bas, ainsi qu'à Milan, Bologne, Trieste, Faro et Imola. Invité de nombreux festivals, il s'est produit au festival Storioni, au festival de musique de chambre de Schiermonnikoog et au festival Classical </w:t>
      </w:r>
      <w:proofErr w:type="gramStart"/>
      <w:r w:rsidRPr="00B07378">
        <w:rPr>
          <w:rFonts w:ascii="Abel-Regular" w:hAnsi="Abel-Regular" w:cs="Abel-Regular"/>
          <w:color w:val="000000" w:themeColor="text1"/>
          <w:kern w:val="0"/>
          <w:sz w:val="28"/>
          <w:szCs w:val="28"/>
          <w:lang w:val="en-US"/>
        </w:rPr>
        <w:t>NOW !</w:t>
      </w:r>
      <w:proofErr w:type="gramEnd"/>
      <w:r w:rsidRPr="00B07378">
        <w:rPr>
          <w:rFonts w:ascii="Abel-Regular" w:hAnsi="Abel-Regular" w:cs="Abel-Regular"/>
          <w:color w:val="000000" w:themeColor="text1"/>
          <w:kern w:val="0"/>
          <w:sz w:val="28"/>
          <w:szCs w:val="28"/>
          <w:lang w:val="en-US"/>
        </w:rPr>
        <w:t xml:space="preserve"> Lors du 2023 St. Magnus Festival dans les îles Orkney, il a donné un récital en solo et s'est produit avec le Ragazze Quartet. Il a collaboré avec des musiciens de renom, notamment Alexander Kerr, Augustin Dumay, Corina Belcea, Vladimir Mendelssohn, Nobuko Imai, et récemment avec Janine Jansen au festival de Sion et au festival international de musique de chambre d'Utrecht.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s'est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également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produit</w:t>
      </w:r>
      <w:proofErr w:type="spellEnd"/>
      <w:r w:rsidRPr="00B07378">
        <w:rPr>
          <w:rFonts w:ascii="Abel-Regular" w:hAnsi="Abel-Regular" w:cs="Abel-Regular"/>
          <w:color w:val="000000" w:themeColor="text1"/>
          <w:kern w:val="0"/>
          <w:sz w:val="28"/>
          <w:szCs w:val="28"/>
        </w:rPr>
        <w:t xml:space="preserve"> en duo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des pianistes </w:t>
      </w:r>
      <w:proofErr w:type="spellStart"/>
      <w:r w:rsidRPr="00B07378">
        <w:rPr>
          <w:rFonts w:ascii="Abel-Regular" w:hAnsi="Abel-Regular" w:cs="Abel-Regular"/>
          <w:color w:val="000000" w:themeColor="text1"/>
          <w:kern w:val="0"/>
          <w:sz w:val="28"/>
          <w:szCs w:val="28"/>
        </w:rPr>
        <w:t>tels</w:t>
      </w:r>
      <w:proofErr w:type="spellEnd"/>
      <w:r w:rsidRPr="00B07378">
        <w:rPr>
          <w:rFonts w:ascii="Abel-Regular" w:hAnsi="Abel-Regular" w:cs="Abel-Regular"/>
          <w:color w:val="000000" w:themeColor="text1"/>
          <w:kern w:val="0"/>
          <w:sz w:val="28"/>
          <w:szCs w:val="28"/>
        </w:rPr>
        <w:t xml:space="preserve"> que Denis </w:t>
      </w:r>
      <w:proofErr w:type="spellStart"/>
      <w:r w:rsidRPr="00B07378">
        <w:rPr>
          <w:rFonts w:ascii="Abel-Regular" w:hAnsi="Abel-Regular" w:cs="Abel-Regular"/>
          <w:color w:val="000000" w:themeColor="text1"/>
          <w:kern w:val="0"/>
          <w:sz w:val="28"/>
          <w:szCs w:val="28"/>
        </w:rPr>
        <w:t>Kozhukhin</w:t>
      </w:r>
      <w:proofErr w:type="spellEnd"/>
      <w:r w:rsidRPr="00B07378">
        <w:rPr>
          <w:rFonts w:ascii="Abel-Regular" w:hAnsi="Abel-Regular" w:cs="Abel-Regular"/>
          <w:color w:val="000000" w:themeColor="text1"/>
          <w:kern w:val="0"/>
          <w:sz w:val="28"/>
          <w:szCs w:val="28"/>
        </w:rPr>
        <w:t xml:space="preserve"> et </w:t>
      </w:r>
      <w:proofErr w:type="spellStart"/>
      <w:r w:rsidRPr="00B07378">
        <w:rPr>
          <w:rFonts w:ascii="Abel-Regular" w:hAnsi="Abel-Regular" w:cs="Abel-Regular"/>
          <w:color w:val="000000" w:themeColor="text1"/>
          <w:kern w:val="0"/>
          <w:sz w:val="28"/>
          <w:szCs w:val="28"/>
        </w:rPr>
        <w:t>Enrico</w:t>
      </w:r>
      <w:proofErr w:type="spellEnd"/>
      <w:r w:rsidRPr="00B07378">
        <w:rPr>
          <w:rFonts w:ascii="Abel-Regular" w:hAnsi="Abel-Regular" w:cs="Abel-Regular"/>
          <w:color w:val="000000" w:themeColor="text1"/>
          <w:kern w:val="0"/>
          <w:sz w:val="28"/>
          <w:szCs w:val="28"/>
        </w:rPr>
        <w:t xml:space="preserve"> Pace.</w:t>
      </w:r>
    </w:p>
    <w:p w14:paraId="6D250324"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3FF65ACA"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roofErr w:type="spellStart"/>
      <w:r w:rsidRPr="00B07378">
        <w:rPr>
          <w:rFonts w:ascii="Abel-Regular" w:hAnsi="Abel-Regular" w:cs="Abel-Regular"/>
          <w:color w:val="000000" w:themeColor="text1"/>
          <w:kern w:val="0"/>
          <w:sz w:val="28"/>
          <w:szCs w:val="28"/>
        </w:rPr>
        <w:t>Cet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été</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effectuera</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une</w:t>
      </w:r>
      <w:proofErr w:type="spellEnd"/>
      <w:r w:rsidRPr="00B07378">
        <w:rPr>
          <w:rFonts w:ascii="Abel-Regular" w:hAnsi="Abel-Regular" w:cs="Abel-Regular"/>
          <w:color w:val="000000" w:themeColor="text1"/>
          <w:kern w:val="0"/>
          <w:sz w:val="28"/>
          <w:szCs w:val="28"/>
        </w:rPr>
        <w:t xml:space="preserve"> tournée en </w:t>
      </w:r>
      <w:proofErr w:type="spellStart"/>
      <w:r w:rsidRPr="00B07378">
        <w:rPr>
          <w:rFonts w:ascii="Abel-Regular" w:hAnsi="Abel-Regular" w:cs="Abel-Regular"/>
          <w:color w:val="000000" w:themeColor="text1"/>
          <w:kern w:val="0"/>
          <w:sz w:val="28"/>
          <w:szCs w:val="28"/>
        </w:rPr>
        <w:t>Italie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Netherlands </w:t>
      </w:r>
      <w:proofErr w:type="spellStart"/>
      <w:r w:rsidRPr="00B07378">
        <w:rPr>
          <w:rFonts w:ascii="Abel-Regular" w:hAnsi="Abel-Regular" w:cs="Abel-Regular"/>
          <w:color w:val="000000" w:themeColor="text1"/>
          <w:kern w:val="0"/>
          <w:sz w:val="28"/>
          <w:szCs w:val="28"/>
        </w:rPr>
        <w:t>Youth</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Orchestra</w:t>
      </w:r>
      <w:proofErr w:type="spellEnd"/>
      <w:r w:rsidRPr="00B07378">
        <w:rPr>
          <w:rFonts w:ascii="Abel-Regular" w:hAnsi="Abel-Regular" w:cs="Abel-Regular"/>
          <w:color w:val="000000" w:themeColor="text1"/>
          <w:kern w:val="0"/>
          <w:sz w:val="28"/>
          <w:szCs w:val="28"/>
        </w:rPr>
        <w:t xml:space="preserve"> dans la </w:t>
      </w:r>
      <w:proofErr w:type="spellStart"/>
      <w:r w:rsidRPr="00B07378">
        <w:rPr>
          <w:rFonts w:ascii="Abel-Regular" w:hAnsi="Abel-Regular" w:cs="Abel-Regular"/>
          <w:color w:val="000000" w:themeColor="text1"/>
          <w:kern w:val="0"/>
          <w:sz w:val="28"/>
          <w:szCs w:val="28"/>
        </w:rPr>
        <w:t>Rhapsodie</w:t>
      </w:r>
      <w:proofErr w:type="spellEnd"/>
      <w:r w:rsidRPr="00B07378">
        <w:rPr>
          <w:rFonts w:ascii="Abel-Regular" w:hAnsi="Abel-Regular" w:cs="Abel-Regular"/>
          <w:color w:val="000000" w:themeColor="text1"/>
          <w:kern w:val="0"/>
          <w:sz w:val="28"/>
          <w:szCs w:val="28"/>
        </w:rPr>
        <w:t xml:space="preserve"> de </w:t>
      </w:r>
      <w:proofErr w:type="spellStart"/>
      <w:r w:rsidRPr="00B07378">
        <w:rPr>
          <w:rFonts w:ascii="Abel-Regular" w:hAnsi="Abel-Regular" w:cs="Abel-Regular"/>
          <w:color w:val="000000" w:themeColor="text1"/>
          <w:kern w:val="0"/>
          <w:sz w:val="28"/>
          <w:szCs w:val="28"/>
        </w:rPr>
        <w:t>Paganini</w:t>
      </w:r>
      <w:proofErr w:type="spellEnd"/>
      <w:r w:rsidRPr="00B07378">
        <w:rPr>
          <w:rFonts w:ascii="Abel-Regular" w:hAnsi="Abel-Regular" w:cs="Abel-Regular"/>
          <w:color w:val="000000" w:themeColor="text1"/>
          <w:kern w:val="0"/>
          <w:sz w:val="28"/>
          <w:szCs w:val="28"/>
        </w:rPr>
        <w:t xml:space="preserve"> de </w:t>
      </w:r>
      <w:proofErr w:type="spellStart"/>
      <w:r w:rsidRPr="00B07378">
        <w:rPr>
          <w:rFonts w:ascii="Abel-Regular" w:hAnsi="Abel-Regular" w:cs="Abel-Regular"/>
          <w:color w:val="000000" w:themeColor="text1"/>
          <w:kern w:val="0"/>
          <w:sz w:val="28"/>
          <w:szCs w:val="28"/>
        </w:rPr>
        <w:t>Rachmaninov</w:t>
      </w:r>
      <w:proofErr w:type="spellEnd"/>
      <w:r w:rsidRPr="00B07378">
        <w:rPr>
          <w:rFonts w:ascii="Abel-Regular" w:hAnsi="Abel-Regular" w:cs="Abel-Regular"/>
          <w:color w:val="000000" w:themeColor="text1"/>
          <w:kern w:val="0"/>
          <w:sz w:val="28"/>
          <w:szCs w:val="28"/>
        </w:rPr>
        <w:t xml:space="preserve">, et en </w:t>
      </w:r>
      <w:proofErr w:type="spellStart"/>
      <w:r w:rsidRPr="00B07378">
        <w:rPr>
          <w:rFonts w:ascii="Abel-Regular" w:hAnsi="Abel-Regular" w:cs="Abel-Regular"/>
          <w:color w:val="000000" w:themeColor="text1"/>
          <w:kern w:val="0"/>
          <w:sz w:val="28"/>
          <w:szCs w:val="28"/>
        </w:rPr>
        <w:t>septembre</w:t>
      </w:r>
      <w:proofErr w:type="spellEnd"/>
      <w:r w:rsidRPr="00B07378">
        <w:rPr>
          <w:rFonts w:ascii="Abel-Regular" w:hAnsi="Abel-Regular" w:cs="Abel-Regular"/>
          <w:color w:val="000000" w:themeColor="text1"/>
          <w:kern w:val="0"/>
          <w:sz w:val="28"/>
          <w:szCs w:val="28"/>
        </w:rPr>
        <w:t xml:space="preserve"> 2025,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interprétera</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deuxième</w:t>
      </w:r>
      <w:proofErr w:type="spellEnd"/>
      <w:r w:rsidRPr="00B07378">
        <w:rPr>
          <w:rFonts w:ascii="Abel-Regular" w:hAnsi="Abel-Regular" w:cs="Abel-Regular"/>
          <w:color w:val="000000" w:themeColor="text1"/>
          <w:kern w:val="0"/>
          <w:sz w:val="28"/>
          <w:szCs w:val="28"/>
        </w:rPr>
        <w:t xml:space="preserve"> concerto pour piano de Brahms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l'Orchestra</w:t>
      </w:r>
      <w:proofErr w:type="spellEnd"/>
      <w:r w:rsidRPr="00B07378">
        <w:rPr>
          <w:rFonts w:ascii="Abel-Regular" w:hAnsi="Abel-Regular" w:cs="Abel-Regular"/>
          <w:color w:val="000000" w:themeColor="text1"/>
          <w:kern w:val="0"/>
          <w:sz w:val="28"/>
          <w:szCs w:val="28"/>
        </w:rPr>
        <w:t xml:space="preserve"> del </w:t>
      </w:r>
      <w:proofErr w:type="spellStart"/>
      <w:r w:rsidRPr="00B07378">
        <w:rPr>
          <w:rFonts w:ascii="Abel-Regular" w:hAnsi="Abel-Regular" w:cs="Abel-Regular"/>
          <w:color w:val="000000" w:themeColor="text1"/>
          <w:kern w:val="0"/>
          <w:sz w:val="28"/>
          <w:szCs w:val="28"/>
        </w:rPr>
        <w:t>Teatro</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Comunale</w:t>
      </w:r>
      <w:proofErr w:type="spellEnd"/>
      <w:r w:rsidRPr="00B07378">
        <w:rPr>
          <w:rFonts w:ascii="Abel-Regular" w:hAnsi="Abel-Regular" w:cs="Abel-Regular"/>
          <w:color w:val="000000" w:themeColor="text1"/>
          <w:kern w:val="0"/>
          <w:sz w:val="28"/>
          <w:szCs w:val="28"/>
        </w:rPr>
        <w:t xml:space="preserve"> di Bologna sous la </w:t>
      </w:r>
      <w:proofErr w:type="spellStart"/>
      <w:r w:rsidRPr="00B07378">
        <w:rPr>
          <w:rFonts w:ascii="Abel-Regular" w:hAnsi="Abel-Regular" w:cs="Abel-Regular"/>
          <w:color w:val="000000" w:themeColor="text1"/>
          <w:kern w:val="0"/>
          <w:sz w:val="28"/>
          <w:szCs w:val="28"/>
        </w:rPr>
        <w:t>direction</w:t>
      </w:r>
      <w:proofErr w:type="spellEnd"/>
      <w:r w:rsidRPr="00B07378">
        <w:rPr>
          <w:rFonts w:ascii="Abel-Regular" w:hAnsi="Abel-Regular" w:cs="Abel-Regular"/>
          <w:color w:val="000000" w:themeColor="text1"/>
          <w:kern w:val="0"/>
          <w:sz w:val="28"/>
          <w:szCs w:val="28"/>
        </w:rPr>
        <w:t xml:space="preserve"> de Martijn </w:t>
      </w:r>
      <w:proofErr w:type="spellStart"/>
      <w:r w:rsidRPr="00B07378">
        <w:rPr>
          <w:rFonts w:ascii="Abel-Regular" w:hAnsi="Abel-Regular" w:cs="Abel-Regular"/>
          <w:color w:val="000000" w:themeColor="text1"/>
          <w:kern w:val="0"/>
          <w:sz w:val="28"/>
          <w:szCs w:val="28"/>
        </w:rPr>
        <w:t>Dendievel</w:t>
      </w:r>
      <w:proofErr w:type="spellEnd"/>
      <w:r w:rsidRPr="00B07378">
        <w:rPr>
          <w:rFonts w:ascii="Abel-Regular" w:hAnsi="Abel-Regular" w:cs="Abel-Regular"/>
          <w:color w:val="000000" w:themeColor="text1"/>
          <w:kern w:val="0"/>
          <w:sz w:val="28"/>
          <w:szCs w:val="28"/>
        </w:rPr>
        <w:t>.</w:t>
      </w:r>
    </w:p>
    <w:p w14:paraId="6905C1A2"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1CE26448"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roofErr w:type="spellStart"/>
      <w:r w:rsidRPr="00B07378">
        <w:rPr>
          <w:rFonts w:ascii="Abel-Regular" w:hAnsi="Abel-Regular" w:cs="Abel-Regular"/>
          <w:color w:val="000000" w:themeColor="text1"/>
          <w:kern w:val="0"/>
          <w:sz w:val="28"/>
          <w:szCs w:val="28"/>
        </w:rPr>
        <w:t>Nikola</w:t>
      </w:r>
      <w:proofErr w:type="spellEnd"/>
      <w:r w:rsidRPr="00B07378">
        <w:rPr>
          <w:rFonts w:ascii="Abel-Regular" w:hAnsi="Abel-Regular" w:cs="Abel-Regular"/>
          <w:color w:val="000000" w:themeColor="text1"/>
          <w:kern w:val="0"/>
          <w:sz w:val="28"/>
          <w:szCs w:val="28"/>
        </w:rPr>
        <w:t xml:space="preserve"> a </w:t>
      </w:r>
      <w:proofErr w:type="spellStart"/>
      <w:r w:rsidRPr="00B07378">
        <w:rPr>
          <w:rFonts w:ascii="Abel-Regular" w:hAnsi="Abel-Regular" w:cs="Abel-Regular"/>
          <w:color w:val="000000" w:themeColor="text1"/>
          <w:kern w:val="0"/>
          <w:sz w:val="28"/>
          <w:szCs w:val="28"/>
        </w:rPr>
        <w:t>étudié</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Marlies van Gent </w:t>
      </w:r>
      <w:proofErr w:type="spellStart"/>
      <w:r w:rsidRPr="00B07378">
        <w:rPr>
          <w:rFonts w:ascii="Abel-Regular" w:hAnsi="Abel-Regular" w:cs="Abel-Regular"/>
          <w:color w:val="000000" w:themeColor="text1"/>
          <w:kern w:val="0"/>
          <w:sz w:val="28"/>
          <w:szCs w:val="28"/>
        </w:rPr>
        <w:t>depuis</w:t>
      </w:r>
      <w:proofErr w:type="spellEnd"/>
      <w:r w:rsidRPr="00B07378">
        <w:rPr>
          <w:rFonts w:ascii="Abel-Regular" w:hAnsi="Abel-Regular" w:cs="Abel-Regular"/>
          <w:color w:val="000000" w:themeColor="text1"/>
          <w:kern w:val="0"/>
          <w:sz w:val="28"/>
          <w:szCs w:val="28"/>
        </w:rPr>
        <w:t xml:space="preserve"> 2010 et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Enrico</w:t>
      </w:r>
      <w:proofErr w:type="spellEnd"/>
      <w:r w:rsidRPr="00B07378">
        <w:rPr>
          <w:rFonts w:ascii="Abel-Regular" w:hAnsi="Abel-Regular" w:cs="Abel-Regular"/>
          <w:color w:val="000000" w:themeColor="text1"/>
          <w:kern w:val="0"/>
          <w:sz w:val="28"/>
          <w:szCs w:val="28"/>
        </w:rPr>
        <w:t xml:space="preserve"> Pace à </w:t>
      </w:r>
      <w:proofErr w:type="spellStart"/>
      <w:r w:rsidRPr="00B07378">
        <w:rPr>
          <w:rFonts w:ascii="Abel-Regular" w:hAnsi="Abel-Regular" w:cs="Abel-Regular"/>
          <w:color w:val="000000" w:themeColor="text1"/>
          <w:kern w:val="0"/>
          <w:sz w:val="28"/>
          <w:szCs w:val="28"/>
        </w:rPr>
        <w:t>l'Accademia</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Pianistica</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d'Imola</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depuis</w:t>
      </w:r>
      <w:proofErr w:type="spellEnd"/>
      <w:r w:rsidRPr="00B07378">
        <w:rPr>
          <w:rFonts w:ascii="Abel-Regular" w:hAnsi="Abel-Regular" w:cs="Abel-Regular"/>
          <w:color w:val="000000" w:themeColor="text1"/>
          <w:kern w:val="0"/>
          <w:sz w:val="28"/>
          <w:szCs w:val="28"/>
        </w:rPr>
        <w:t xml:space="preserve"> 2014.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est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actuellement</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étudiant</w:t>
      </w:r>
      <w:proofErr w:type="spellEnd"/>
      <w:r w:rsidRPr="00B07378">
        <w:rPr>
          <w:rFonts w:ascii="Abel-Regular" w:hAnsi="Abel-Regular" w:cs="Abel-Regular"/>
          <w:color w:val="000000" w:themeColor="text1"/>
          <w:kern w:val="0"/>
          <w:sz w:val="28"/>
          <w:szCs w:val="28"/>
        </w:rPr>
        <w:t xml:space="preserve"> à la Chapelle Reine Elisabeth à Bruxelles, </w:t>
      </w:r>
      <w:proofErr w:type="spellStart"/>
      <w:r w:rsidRPr="00B07378">
        <w:rPr>
          <w:rFonts w:ascii="Abel-Regular" w:hAnsi="Abel-Regular" w:cs="Abel-Regular"/>
          <w:color w:val="000000" w:themeColor="text1"/>
          <w:kern w:val="0"/>
          <w:sz w:val="28"/>
          <w:szCs w:val="28"/>
        </w:rPr>
        <w:t>où</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il</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étudie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avec</w:t>
      </w:r>
      <w:proofErr w:type="spellEnd"/>
      <w:r w:rsidRPr="00B07378">
        <w:rPr>
          <w:rFonts w:ascii="Abel-Regular" w:hAnsi="Abel-Regular" w:cs="Abel-Regular"/>
          <w:color w:val="000000" w:themeColor="text1"/>
          <w:kern w:val="0"/>
          <w:sz w:val="28"/>
          <w:szCs w:val="28"/>
        </w:rPr>
        <w:t xml:space="preserve"> Frank </w:t>
      </w:r>
      <w:proofErr w:type="spellStart"/>
      <w:r w:rsidRPr="00B07378">
        <w:rPr>
          <w:rFonts w:ascii="Abel-Regular" w:hAnsi="Abel-Regular" w:cs="Abel-Regular"/>
          <w:color w:val="000000" w:themeColor="text1"/>
          <w:kern w:val="0"/>
          <w:sz w:val="28"/>
          <w:szCs w:val="28"/>
        </w:rPr>
        <w:t>Braley</w:t>
      </w:r>
      <w:proofErr w:type="spellEnd"/>
      <w:r w:rsidRPr="00B07378">
        <w:rPr>
          <w:rFonts w:ascii="Abel-Regular" w:hAnsi="Abel-Regular" w:cs="Abel-Regular"/>
          <w:color w:val="000000" w:themeColor="text1"/>
          <w:kern w:val="0"/>
          <w:sz w:val="28"/>
          <w:szCs w:val="28"/>
        </w:rPr>
        <w:t xml:space="preserve"> et </w:t>
      </w:r>
      <w:proofErr w:type="spellStart"/>
      <w:r w:rsidRPr="00B07378">
        <w:rPr>
          <w:rFonts w:ascii="Abel-Regular" w:hAnsi="Abel-Regular" w:cs="Abel-Regular"/>
          <w:color w:val="000000" w:themeColor="text1"/>
          <w:kern w:val="0"/>
          <w:sz w:val="28"/>
          <w:szCs w:val="28"/>
        </w:rPr>
        <w:t>Avedis</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Kouyoumdjian</w:t>
      </w:r>
      <w:proofErr w:type="spellEnd"/>
      <w:r w:rsidRPr="00B07378">
        <w:rPr>
          <w:rFonts w:ascii="Abel-Regular" w:hAnsi="Abel-Regular" w:cs="Abel-Regular"/>
          <w:color w:val="000000" w:themeColor="text1"/>
          <w:kern w:val="0"/>
          <w:sz w:val="28"/>
          <w:szCs w:val="28"/>
        </w:rPr>
        <w:t>.</w:t>
      </w:r>
    </w:p>
    <w:p w14:paraId="342DDE5F"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5EB8AF89"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B07378">
        <w:rPr>
          <w:rFonts w:ascii="Abel-Regular" w:hAnsi="Abel-Regular" w:cs="Abel-Regular"/>
          <w:color w:val="000000" w:themeColor="text1"/>
          <w:kern w:val="0"/>
          <w:sz w:val="28"/>
          <w:szCs w:val="28"/>
        </w:rPr>
        <w:t xml:space="preserve">À </w:t>
      </w:r>
      <w:proofErr w:type="spellStart"/>
      <w:r w:rsidRPr="00B07378">
        <w:rPr>
          <w:rFonts w:ascii="Abel-Regular" w:hAnsi="Abel-Regular" w:cs="Abel-Regular"/>
          <w:color w:val="000000" w:themeColor="text1"/>
          <w:kern w:val="0"/>
          <w:sz w:val="28"/>
          <w:szCs w:val="28"/>
        </w:rPr>
        <w:t>son</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domicile</w:t>
      </w:r>
      <w:proofErr w:type="spellEnd"/>
      <w:r w:rsidRPr="00B07378">
        <w:rPr>
          <w:rFonts w:ascii="Abel-Regular" w:hAnsi="Abel-Regular" w:cs="Abel-Regular"/>
          <w:color w:val="000000" w:themeColor="text1"/>
          <w:kern w:val="0"/>
          <w:sz w:val="28"/>
          <w:szCs w:val="28"/>
        </w:rPr>
        <w:t xml:space="preserve"> de La Haye, </w:t>
      </w:r>
      <w:proofErr w:type="spellStart"/>
      <w:r w:rsidRPr="00B07378">
        <w:rPr>
          <w:rFonts w:ascii="Abel-Regular" w:hAnsi="Abel-Regular" w:cs="Abel-Regular"/>
          <w:color w:val="000000" w:themeColor="text1"/>
          <w:kern w:val="0"/>
          <w:sz w:val="28"/>
          <w:szCs w:val="28"/>
        </w:rPr>
        <w:t>Nikola</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s'entraîne</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sur</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un</w:t>
      </w:r>
      <w:proofErr w:type="spellEnd"/>
      <w:r w:rsidRPr="00B07378">
        <w:rPr>
          <w:rFonts w:ascii="Abel-Regular" w:hAnsi="Abel-Regular" w:cs="Abel-Regular"/>
          <w:color w:val="000000" w:themeColor="text1"/>
          <w:kern w:val="0"/>
          <w:sz w:val="28"/>
          <w:szCs w:val="28"/>
        </w:rPr>
        <w:t xml:space="preserve"> piano à queue </w:t>
      </w:r>
      <w:proofErr w:type="spellStart"/>
      <w:r w:rsidRPr="00B07378">
        <w:rPr>
          <w:rFonts w:ascii="Abel-Regular" w:hAnsi="Abel-Regular" w:cs="Abel-Regular"/>
          <w:color w:val="000000" w:themeColor="text1"/>
          <w:kern w:val="0"/>
          <w:sz w:val="28"/>
          <w:szCs w:val="28"/>
        </w:rPr>
        <w:t>Bösendorfer</w:t>
      </w:r>
      <w:proofErr w:type="spellEnd"/>
      <w:r w:rsidRPr="00B07378">
        <w:rPr>
          <w:rFonts w:ascii="Abel-Regular" w:hAnsi="Abel-Regular" w:cs="Abel-Regular"/>
          <w:color w:val="000000" w:themeColor="text1"/>
          <w:kern w:val="0"/>
          <w:sz w:val="28"/>
          <w:szCs w:val="28"/>
        </w:rPr>
        <w:t xml:space="preserve">, </w:t>
      </w:r>
      <w:proofErr w:type="spellStart"/>
      <w:r w:rsidRPr="00B07378">
        <w:rPr>
          <w:rFonts w:ascii="Abel-Regular" w:hAnsi="Abel-Regular" w:cs="Abel-Regular"/>
          <w:color w:val="000000" w:themeColor="text1"/>
          <w:kern w:val="0"/>
          <w:sz w:val="28"/>
          <w:szCs w:val="28"/>
        </w:rPr>
        <w:t>prêté</w:t>
      </w:r>
      <w:proofErr w:type="spellEnd"/>
      <w:r w:rsidRPr="00B07378">
        <w:rPr>
          <w:rFonts w:ascii="Abel-Regular" w:hAnsi="Abel-Regular" w:cs="Abel-Regular"/>
          <w:color w:val="000000" w:themeColor="text1"/>
          <w:kern w:val="0"/>
          <w:sz w:val="28"/>
          <w:szCs w:val="28"/>
        </w:rPr>
        <w:t xml:space="preserve"> par la </w:t>
      </w:r>
      <w:proofErr w:type="spellStart"/>
      <w:r w:rsidRPr="00B07378">
        <w:rPr>
          <w:rFonts w:ascii="Abel-Regular" w:hAnsi="Abel-Regular" w:cs="Abel-Regular"/>
          <w:color w:val="000000" w:themeColor="text1"/>
          <w:kern w:val="0"/>
          <w:sz w:val="28"/>
          <w:szCs w:val="28"/>
        </w:rPr>
        <w:t>Fondation</w:t>
      </w:r>
      <w:proofErr w:type="spellEnd"/>
      <w:r w:rsidRPr="00B07378">
        <w:rPr>
          <w:rFonts w:ascii="Abel-Regular" w:hAnsi="Abel-Regular" w:cs="Abel-Regular"/>
          <w:color w:val="000000" w:themeColor="text1"/>
          <w:kern w:val="0"/>
          <w:sz w:val="28"/>
          <w:szCs w:val="28"/>
        </w:rPr>
        <w:t xml:space="preserve"> nationale des </w:t>
      </w:r>
      <w:proofErr w:type="spellStart"/>
      <w:r w:rsidRPr="00B07378">
        <w:rPr>
          <w:rFonts w:ascii="Abel-Regular" w:hAnsi="Abel-Regular" w:cs="Abel-Regular"/>
          <w:color w:val="000000" w:themeColor="text1"/>
          <w:kern w:val="0"/>
          <w:sz w:val="28"/>
          <w:szCs w:val="28"/>
        </w:rPr>
        <w:t>instruments</w:t>
      </w:r>
      <w:proofErr w:type="spellEnd"/>
      <w:r w:rsidRPr="00B07378">
        <w:rPr>
          <w:rFonts w:ascii="Abel-Regular" w:hAnsi="Abel-Regular" w:cs="Abel-Regular"/>
          <w:color w:val="000000" w:themeColor="text1"/>
          <w:kern w:val="0"/>
          <w:sz w:val="28"/>
          <w:szCs w:val="28"/>
        </w:rPr>
        <w:t xml:space="preserve"> de </w:t>
      </w:r>
      <w:proofErr w:type="spellStart"/>
      <w:r w:rsidRPr="00B07378">
        <w:rPr>
          <w:rFonts w:ascii="Abel-Regular" w:hAnsi="Abel-Regular" w:cs="Abel-Regular"/>
          <w:color w:val="000000" w:themeColor="text1"/>
          <w:kern w:val="0"/>
          <w:sz w:val="28"/>
          <w:szCs w:val="28"/>
        </w:rPr>
        <w:t>musique</w:t>
      </w:r>
      <w:proofErr w:type="spellEnd"/>
      <w:r w:rsidRPr="00B07378">
        <w:rPr>
          <w:rFonts w:ascii="Abel-Regular" w:hAnsi="Abel-Regular" w:cs="Abel-Regular"/>
          <w:color w:val="000000" w:themeColor="text1"/>
          <w:kern w:val="0"/>
          <w:sz w:val="28"/>
          <w:szCs w:val="28"/>
        </w:rPr>
        <w:t xml:space="preserve"> (NMF).</w:t>
      </w:r>
    </w:p>
    <w:p w14:paraId="6E33107B"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380C263C"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4523A6AF"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03BE6E15" w14:textId="77777777" w:rsidR="00B07378" w:rsidRPr="00B07378" w:rsidRDefault="00B07378" w:rsidP="00B07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2D8DFF16" w14:textId="77777777" w:rsidR="00AC237A" w:rsidRPr="00B07378" w:rsidRDefault="00AC237A" w:rsidP="00B07378">
      <w:pPr>
        <w:spacing w:line="240" w:lineRule="auto"/>
        <w:rPr>
          <w:color w:val="000000" w:themeColor="text1"/>
          <w:sz w:val="28"/>
          <w:szCs w:val="28"/>
        </w:rPr>
      </w:pPr>
    </w:p>
    <w:sectPr w:rsidR="00AC237A" w:rsidRPr="00B07378" w:rsidSect="00B0737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el-Regular">
    <w:altName w:val="Abel"/>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78"/>
    <w:rsid w:val="00193CAA"/>
    <w:rsid w:val="00AC237A"/>
    <w:rsid w:val="00B07378"/>
    <w:rsid w:val="00D56DA8"/>
    <w:rsid w:val="00E10AA1"/>
    <w:rsid w:val="00E15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1A4B4"/>
  <w15:chartTrackingRefBased/>
  <w15:docId w15:val="{708EE10B-E8FF-C845-A0E5-CB4CF4A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7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7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73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73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73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73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73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73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73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73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73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73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73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73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73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73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73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7378"/>
    <w:rPr>
      <w:rFonts w:eastAsiaTheme="majorEastAsia" w:cstheme="majorBidi"/>
      <w:color w:val="272727" w:themeColor="text1" w:themeTint="D8"/>
    </w:rPr>
  </w:style>
  <w:style w:type="paragraph" w:styleId="Titel">
    <w:name w:val="Title"/>
    <w:basedOn w:val="Standaard"/>
    <w:next w:val="Standaard"/>
    <w:link w:val="TitelChar"/>
    <w:uiPriority w:val="10"/>
    <w:qFormat/>
    <w:rsid w:val="00B07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73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73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73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73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7378"/>
    <w:rPr>
      <w:i/>
      <w:iCs/>
      <w:color w:val="404040" w:themeColor="text1" w:themeTint="BF"/>
    </w:rPr>
  </w:style>
  <w:style w:type="paragraph" w:styleId="Lijstalinea">
    <w:name w:val="List Paragraph"/>
    <w:basedOn w:val="Standaard"/>
    <w:uiPriority w:val="34"/>
    <w:qFormat/>
    <w:rsid w:val="00B07378"/>
    <w:pPr>
      <w:ind w:left="720"/>
      <w:contextualSpacing/>
    </w:pPr>
  </w:style>
  <w:style w:type="character" w:styleId="Intensievebenadrukking">
    <w:name w:val="Intense Emphasis"/>
    <w:basedOn w:val="Standaardalinea-lettertype"/>
    <w:uiPriority w:val="21"/>
    <w:qFormat/>
    <w:rsid w:val="00B07378"/>
    <w:rPr>
      <w:i/>
      <w:iCs/>
      <w:color w:val="0F4761" w:themeColor="accent1" w:themeShade="BF"/>
    </w:rPr>
  </w:style>
  <w:style w:type="paragraph" w:styleId="Duidelijkcitaat">
    <w:name w:val="Intense Quote"/>
    <w:basedOn w:val="Standaard"/>
    <w:next w:val="Standaard"/>
    <w:link w:val="DuidelijkcitaatChar"/>
    <w:uiPriority w:val="30"/>
    <w:qFormat/>
    <w:rsid w:val="00B07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7378"/>
    <w:rPr>
      <w:i/>
      <w:iCs/>
      <w:color w:val="0F4761" w:themeColor="accent1" w:themeShade="BF"/>
    </w:rPr>
  </w:style>
  <w:style w:type="character" w:styleId="Intensieveverwijzing">
    <w:name w:val="Intense Reference"/>
    <w:basedOn w:val="Standaardalinea-lettertype"/>
    <w:uiPriority w:val="32"/>
    <w:qFormat/>
    <w:rsid w:val="00B073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3986</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1</cp:revision>
  <dcterms:created xsi:type="dcterms:W3CDTF">2025-03-03T14:50:00Z</dcterms:created>
  <dcterms:modified xsi:type="dcterms:W3CDTF">2025-03-03T14:50:00Z</dcterms:modified>
</cp:coreProperties>
</file>