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BFD5A" w14:textId="439FDE26" w:rsidR="00664F12" w:rsidRPr="00DC3953" w:rsidRDefault="00664F12" w:rsidP="00DC39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</w:rPr>
      </w:pPr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En 2025,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Nikola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Meeuwsen (né en 2002)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est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entré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dans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l'histoire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en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devenant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le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premier pianiste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néerlandais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à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remporter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le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premier prix du concours Reine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Élisabeth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de Bruxelles. Les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critiques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font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l'éloge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de </w:t>
      </w:r>
      <w:proofErr w:type="spellStart"/>
      <w:r w:rsidR="00B257D4">
        <w:rPr>
          <w:rFonts w:ascii="Times New Roman" w:hAnsi="Times New Roman" w:cs="Times New Roman"/>
          <w:color w:val="000000" w:themeColor="text1"/>
          <w:kern w:val="0"/>
        </w:rPr>
        <w:t>Nikola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pour sa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riche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palette de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couleurs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, sa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vision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artistique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convaincante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et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son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style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personnel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,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qui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allie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puissance et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poésie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.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Il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s'inspire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profondément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du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style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individualiste et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expressif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des pianistes de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l'époque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romantique</w:t>
      </w:r>
      <w:proofErr w:type="spellEnd"/>
      <w:r w:rsidR="00B257D4">
        <w:rPr>
          <w:rFonts w:ascii="Times New Roman" w:hAnsi="Times New Roman" w:cs="Times New Roman"/>
          <w:color w:val="000000" w:themeColor="text1"/>
          <w:kern w:val="0"/>
        </w:rPr>
        <w:t xml:space="preserve"> comme </w:t>
      </w:r>
      <w:proofErr w:type="spellStart"/>
      <w:r w:rsidR="00B257D4">
        <w:rPr>
          <w:rFonts w:ascii="Times New Roman" w:hAnsi="Times New Roman" w:cs="Times New Roman"/>
          <w:color w:val="000000" w:themeColor="text1"/>
          <w:kern w:val="0"/>
        </w:rPr>
        <w:t>Horowitz</w:t>
      </w:r>
      <w:proofErr w:type="spellEnd"/>
      <w:r w:rsidR="00B257D4">
        <w:rPr>
          <w:rFonts w:ascii="Times New Roman" w:hAnsi="Times New Roman" w:cs="Times New Roman"/>
          <w:color w:val="000000" w:themeColor="text1"/>
          <w:kern w:val="0"/>
        </w:rPr>
        <w:t xml:space="preserve">, </w:t>
      </w:r>
      <w:proofErr w:type="spellStart"/>
      <w:r w:rsidR="00B257D4">
        <w:rPr>
          <w:rFonts w:ascii="Times New Roman" w:hAnsi="Times New Roman" w:cs="Times New Roman"/>
          <w:color w:val="000000" w:themeColor="text1"/>
          <w:kern w:val="0"/>
        </w:rPr>
        <w:t>Cortot</w:t>
      </w:r>
      <w:proofErr w:type="spellEnd"/>
      <w:r w:rsidR="00B257D4">
        <w:rPr>
          <w:rFonts w:ascii="Times New Roman" w:hAnsi="Times New Roman" w:cs="Times New Roman"/>
          <w:color w:val="000000" w:themeColor="text1"/>
          <w:kern w:val="0"/>
        </w:rPr>
        <w:t xml:space="preserve">, </w:t>
      </w:r>
      <w:proofErr w:type="spellStart"/>
      <w:r w:rsidR="00B257D4">
        <w:rPr>
          <w:rFonts w:ascii="Times New Roman" w:hAnsi="Times New Roman" w:cs="Times New Roman"/>
          <w:color w:val="000000" w:themeColor="text1"/>
          <w:kern w:val="0"/>
        </w:rPr>
        <w:t>Rachmaninov</w:t>
      </w:r>
      <w:proofErr w:type="spellEnd"/>
      <w:r w:rsidR="00B257D4">
        <w:rPr>
          <w:rFonts w:ascii="Times New Roman" w:hAnsi="Times New Roman" w:cs="Times New Roman"/>
          <w:color w:val="000000" w:themeColor="text1"/>
          <w:kern w:val="0"/>
        </w:rPr>
        <w:t xml:space="preserve">, </w:t>
      </w:r>
      <w:proofErr w:type="spellStart"/>
      <w:r w:rsidR="00B257D4">
        <w:rPr>
          <w:rFonts w:ascii="Times New Roman" w:hAnsi="Times New Roman" w:cs="Times New Roman"/>
          <w:color w:val="000000" w:themeColor="text1"/>
          <w:kern w:val="0"/>
        </w:rPr>
        <w:t>Cziffra</w:t>
      </w:r>
      <w:proofErr w:type="spellEnd"/>
      <w:r w:rsidR="00B257D4">
        <w:rPr>
          <w:rFonts w:ascii="Times New Roman" w:hAnsi="Times New Roman" w:cs="Times New Roman"/>
          <w:color w:val="000000" w:themeColor="text1"/>
          <w:kern w:val="0"/>
        </w:rPr>
        <w:t xml:space="preserve"> et </w:t>
      </w:r>
      <w:proofErr w:type="spellStart"/>
      <w:r w:rsidR="00B257D4">
        <w:rPr>
          <w:rFonts w:ascii="Times New Roman" w:hAnsi="Times New Roman" w:cs="Times New Roman"/>
          <w:color w:val="000000" w:themeColor="text1"/>
          <w:kern w:val="0"/>
        </w:rPr>
        <w:t>Gould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>.</w:t>
      </w:r>
    </w:p>
    <w:p w14:paraId="5F879D0C" w14:textId="77777777" w:rsidR="00423390" w:rsidRPr="00DC3953" w:rsidRDefault="00423390" w:rsidP="00DC39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</w:rPr>
      </w:pPr>
    </w:p>
    <w:p w14:paraId="7403496C" w14:textId="77777777" w:rsidR="00664F12" w:rsidRPr="00DC3953" w:rsidRDefault="00664F12" w:rsidP="00DC39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</w:rPr>
      </w:pP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Cette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victoire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a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donné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un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coup de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fouet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à sa carrière internationale.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Parmi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ses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prochains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engagements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,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citons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un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récital en </w:t>
      </w:r>
      <w:proofErr w:type="gramStart"/>
      <w:r w:rsidRPr="00DC3953">
        <w:rPr>
          <w:rFonts w:ascii="Times New Roman" w:hAnsi="Times New Roman" w:cs="Times New Roman"/>
          <w:color w:val="000000" w:themeColor="text1"/>
          <w:kern w:val="0"/>
        </w:rPr>
        <w:t>solo dans</w:t>
      </w:r>
      <w:proofErr w:type="gram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le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cadre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de la série Great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Pianists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au Concertgebouw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d'Amsterdam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, des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représentations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avec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l'orchestre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philharmonique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de Rotterdam et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une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apparition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dans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le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cadre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de la série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ZaterdagMatinee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de la NTR.</w:t>
      </w:r>
    </w:p>
    <w:p w14:paraId="61D80D64" w14:textId="77777777" w:rsidR="00423390" w:rsidRPr="00DC3953" w:rsidRDefault="00423390" w:rsidP="00DC39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</w:rPr>
      </w:pPr>
    </w:p>
    <w:p w14:paraId="3D24AB72" w14:textId="77777777" w:rsidR="00664F12" w:rsidRPr="00DC3953" w:rsidRDefault="00664F12" w:rsidP="00DC39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</w:rPr>
      </w:pPr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Soliste déjà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très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demandé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gramStart"/>
      <w:r w:rsidRPr="00DC3953">
        <w:rPr>
          <w:rFonts w:ascii="Times New Roman" w:hAnsi="Times New Roman" w:cs="Times New Roman"/>
          <w:color w:val="000000" w:themeColor="text1"/>
          <w:kern w:val="0"/>
        </w:rPr>
        <w:t>dans les</w:t>
      </w:r>
      <w:proofErr w:type="gram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salles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gramStart"/>
      <w:r w:rsidRPr="00DC3953">
        <w:rPr>
          <w:rFonts w:ascii="Times New Roman" w:hAnsi="Times New Roman" w:cs="Times New Roman"/>
          <w:color w:val="000000" w:themeColor="text1"/>
          <w:kern w:val="0"/>
        </w:rPr>
        <w:t>de concert</w:t>
      </w:r>
      <w:proofErr w:type="gram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de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toute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l'Europe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,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Nikola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entamera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au cours de la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saison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2025/26 des tournées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importantes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en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Chine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, en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Corée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et au Japon,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ainsi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qu'au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Brésil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.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Nikola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Meeuwsen a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établi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une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carrière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mature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dès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son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plus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jeune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âge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.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Il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a fait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ses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débuts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de soliste au Concertgebouw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d'Amsterdam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en 2024 et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s'est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produit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avec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des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orchestres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tels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que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l'Orchestre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national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de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Belgique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,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le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Residentie Orkest de La Haye,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l'Orchestre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philharmonique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des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Pays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-Bas,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le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Folkwang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Kammerorchester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d'Essen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et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l'Orchestre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symphonique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de Prague.</w:t>
      </w:r>
    </w:p>
    <w:p w14:paraId="2253BB10" w14:textId="77777777" w:rsidR="00423390" w:rsidRPr="00DC3953" w:rsidRDefault="00423390" w:rsidP="00DC39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</w:rPr>
      </w:pPr>
    </w:p>
    <w:p w14:paraId="42D20DF4" w14:textId="77777777" w:rsidR="00664F12" w:rsidRPr="00DC3953" w:rsidRDefault="00664F12" w:rsidP="00DC39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</w:rPr>
      </w:pP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Nikola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est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invité à des festivals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tels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que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le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Storioni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Festival,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le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Chamber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Music Festival Schiermonnikoog,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Classical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gramStart"/>
      <w:r w:rsidRPr="00DC3953">
        <w:rPr>
          <w:rFonts w:ascii="Times New Roman" w:hAnsi="Times New Roman" w:cs="Times New Roman"/>
          <w:color w:val="000000" w:themeColor="text1"/>
          <w:kern w:val="0"/>
        </w:rPr>
        <w:t>NOW !</w:t>
      </w:r>
      <w:proofErr w:type="gram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et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le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St. Magnus Festival. En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tant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que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musicien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de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chambre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dévoué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,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il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a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collaboré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avec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des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artistes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renommés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tels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que Janine Jansen, Alexander Kerr,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Augustin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Dumay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, Corina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Belcea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, Vladimir Mendelssohn et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Nobuko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Imai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,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ainsi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qu'avec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de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jeunes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musiciens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de premier plan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tels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que Noa Wildschut, Benjamin Kruithof,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SongHa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, Leonhard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Baumgartner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et Alexander Warenberg.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Il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se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produit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également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régulièrement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avec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son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professeur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et mentor,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Enrico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Pace.</w:t>
      </w:r>
    </w:p>
    <w:p w14:paraId="7BA01C4E" w14:textId="77777777" w:rsidR="00423390" w:rsidRPr="00DC3953" w:rsidRDefault="00423390" w:rsidP="00DC39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</w:rPr>
      </w:pPr>
    </w:p>
    <w:p w14:paraId="0F6E25CE" w14:textId="77777777" w:rsidR="00664F12" w:rsidRPr="00DC3953" w:rsidRDefault="00664F12" w:rsidP="00DC39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</w:rPr>
      </w:pP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Il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a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été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reconnu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comme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un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musicien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talentueux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dès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son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plus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jeune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âge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,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remportant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le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concours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Steinway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à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l'âge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de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neuf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ans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et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recevant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le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prix du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jeune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talent du Concertgebouw en 2019.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Il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a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étudié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avec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Marlies van Gent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depuis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2010 et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avec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Enrico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Pace à la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célèbre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Accademia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Pianistica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d'Imola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depuis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2014.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Depuis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2022,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il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est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artiste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en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résidence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à la Chapelle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musicale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Reine Elisabeth,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où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il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étudie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avec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Frank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Braley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et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Avedis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Kouyoumdjian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>.</w:t>
      </w:r>
    </w:p>
    <w:p w14:paraId="443FD26D" w14:textId="77777777" w:rsidR="00423390" w:rsidRPr="00DC3953" w:rsidRDefault="00423390" w:rsidP="00DC39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</w:rPr>
      </w:pPr>
    </w:p>
    <w:p w14:paraId="5C4E567D" w14:textId="083214B8" w:rsidR="00AC237A" w:rsidRPr="00DC3953" w:rsidRDefault="00664F12" w:rsidP="00DC3953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Il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a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enregistré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pour des stations de radio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telles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que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Bayerischer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Rundfunk</w:t>
      </w:r>
      <w:r w:rsidR="00B257D4">
        <w:rPr>
          <w:rFonts w:ascii="Times New Roman" w:hAnsi="Times New Roman" w:cs="Times New Roman"/>
          <w:color w:val="000000" w:themeColor="text1"/>
          <w:kern w:val="0"/>
        </w:rPr>
        <w:t xml:space="preserve"> eg NPO Klassiek</w:t>
      </w:r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. Dans sa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ville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natale de La Haye,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Nikola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s'entraîne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sur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un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piano à queue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Bösendorfer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qui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lui a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été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prêté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par la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Fondation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néerlandaise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pour les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instruments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de </w:t>
      </w:r>
      <w:proofErr w:type="spellStart"/>
      <w:r w:rsidRPr="00DC3953">
        <w:rPr>
          <w:rFonts w:ascii="Times New Roman" w:hAnsi="Times New Roman" w:cs="Times New Roman"/>
          <w:color w:val="000000" w:themeColor="text1"/>
          <w:kern w:val="0"/>
        </w:rPr>
        <w:t>musique</w:t>
      </w:r>
      <w:proofErr w:type="spellEnd"/>
      <w:r w:rsidRPr="00DC3953">
        <w:rPr>
          <w:rFonts w:ascii="Times New Roman" w:hAnsi="Times New Roman" w:cs="Times New Roman"/>
          <w:color w:val="000000" w:themeColor="text1"/>
          <w:kern w:val="0"/>
        </w:rPr>
        <w:t xml:space="preserve"> (NMF).</w:t>
      </w:r>
    </w:p>
    <w:sectPr w:rsidR="00AC237A" w:rsidRPr="00DC3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F12"/>
    <w:rsid w:val="00193CAA"/>
    <w:rsid w:val="00423390"/>
    <w:rsid w:val="00664F12"/>
    <w:rsid w:val="008E6888"/>
    <w:rsid w:val="00AC237A"/>
    <w:rsid w:val="00B257D4"/>
    <w:rsid w:val="00D56DA8"/>
    <w:rsid w:val="00DC3953"/>
    <w:rsid w:val="00DD61D3"/>
    <w:rsid w:val="00E1557F"/>
    <w:rsid w:val="00FE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E20BE0"/>
  <w15:chartTrackingRefBased/>
  <w15:docId w15:val="{BE377B6E-C624-CA41-8F1E-90828DC90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64F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64F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64F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64F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64F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64F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64F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64F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64F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64F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64F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64F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64F1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64F1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64F1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64F1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64F1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64F1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64F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64F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64F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64F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64F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64F1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64F1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64F1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64F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64F1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64F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410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Kolja Meeuwsen</dc:creator>
  <cp:keywords/>
  <dc:description/>
  <cp:lastModifiedBy>Kolja Meeuwsen</cp:lastModifiedBy>
  <cp:revision>5</cp:revision>
  <dcterms:created xsi:type="dcterms:W3CDTF">2025-06-19T23:18:00Z</dcterms:created>
  <dcterms:modified xsi:type="dcterms:W3CDTF">2025-06-23T23:27:00Z</dcterms:modified>
</cp:coreProperties>
</file>