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B38A104" w14:textId="77777777" w:rsidR="004D32FC" w:rsidRPr="004D32FC" w:rsidRDefault="004D32FC" w:rsidP="004D32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  <w:r w:rsidRPr="004D32FC">
        <w:rPr>
          <w:rFonts w:ascii="Calibri" w:hAnsi="Calibri" w:cs="Calibri"/>
          <w:color w:val="000000" w:themeColor="text1"/>
          <w:kern w:val="0"/>
        </w:rPr>
        <w:t xml:space="preserve">Nikola Meeuwsen è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stato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il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primo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pianista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olandese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a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vincere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il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primo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premio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al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Concorso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Regina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Elisabetta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di Bruxelles nel 2025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all’età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di 23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anni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; da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allora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si è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esibito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in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numerose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occasioni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in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Asia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e in Europa, tra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cui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la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rinomata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serie “Great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Pianists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” al Concertgebouw di Amsterdam. Meeuwsen è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riconosciuto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come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un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pianista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dotato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di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straordinaria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profondità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emotiva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e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maestria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tecnica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e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nelle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prossime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stagioni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farà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molti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debutti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significativi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sia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in recital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che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con orchestra in tutti i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continenti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>.</w:t>
      </w:r>
    </w:p>
    <w:p w14:paraId="26860460" w14:textId="77777777" w:rsidR="004D32FC" w:rsidRPr="004D32FC" w:rsidRDefault="004D32FC" w:rsidP="004D32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Su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invito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di Janine Jansen,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sarà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inoltre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l’artista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in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residenza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per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le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prossime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tre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edizioni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del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suo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Festival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Internazionale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di Musica da Camera di Utrecht, dal 2026 al 2028.</w:t>
      </w:r>
    </w:p>
    <w:p w14:paraId="7E629C41" w14:textId="77777777" w:rsidR="004D32FC" w:rsidRPr="004D32FC" w:rsidRDefault="004D32FC" w:rsidP="004D32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</w:p>
    <w:p w14:paraId="28117176" w14:textId="77777777" w:rsidR="004D32FC" w:rsidRPr="004D32FC" w:rsidRDefault="004D32FC" w:rsidP="004D32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  <w:r w:rsidRPr="004D32FC">
        <w:rPr>
          <w:rFonts w:ascii="Calibri" w:hAnsi="Calibri" w:cs="Calibri"/>
          <w:color w:val="000000" w:themeColor="text1"/>
          <w:kern w:val="0"/>
        </w:rPr>
        <w:t xml:space="preserve">La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stagione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2026/2027 di Meeuwsen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prevede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esibizioni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in tutte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le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principali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sale da concerto dei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Paesi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Bassi, tra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cui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il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Concertgebouw (Amsterdam), De Doelen (Rotterdam) e Amare (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L’Aia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); si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esibirà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in recital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solistici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, in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formazioni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da camera e con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orchestre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quali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, tra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le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altre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, la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Filarmonica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di Rotterdam, la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Phion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l’Orchestra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da Camera dei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Paesi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Bassi e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l’Orchestra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Residentie.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Effettuerà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inoltre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numerosi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debutti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in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tutta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Europa, tra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cui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a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Parigi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con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l’Orchestre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Philharmonique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de Radio France, a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Praga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nell’ambito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dello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Young Prague Festival, con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l’Orchestre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National de Lille,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l’Orchestra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Nazionale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del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Belgio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l’Orchestra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Sinfonica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di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Anversa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, la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Filarmonica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di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Cracovia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, la RAI di Torino,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l’Orchestra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da Camera di Vienna e la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Brucknerorchester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di Linz. Tra i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direttori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con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cui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collabora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figurano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Sir John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Eliot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Gardiner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, Marc Albrecht,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Hermus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Hickox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e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Peltokowski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>.</w:t>
      </w:r>
    </w:p>
    <w:p w14:paraId="403A7B7B" w14:textId="77777777" w:rsidR="004D32FC" w:rsidRPr="004D32FC" w:rsidRDefault="004D32FC" w:rsidP="004D32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</w:p>
    <w:p w14:paraId="1E9FFFB1" w14:textId="77777777" w:rsidR="004D32FC" w:rsidRPr="004D32FC" w:rsidRDefault="004D32FC" w:rsidP="004D32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  <w:r w:rsidRPr="004D32FC">
        <w:rPr>
          <w:rFonts w:ascii="Calibri" w:hAnsi="Calibri" w:cs="Calibri"/>
          <w:color w:val="000000" w:themeColor="text1"/>
          <w:kern w:val="0"/>
        </w:rPr>
        <w:t xml:space="preserve">In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ambito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concertistico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, Meeuwsen si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esibisce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in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tutta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la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Germania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, tra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cui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alla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Philharmonie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di Colonia e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all’Elbphilharmonie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di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Amburgo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, a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Lucerna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e in Italia al Festival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Pianistico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Busoni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.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Più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lontano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, Meeuwsen fa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il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suo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debutto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a New York City con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un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recital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solista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al 92nd Street Y, al Portland Piano International Festival e in tournée in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Brasile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>.</w:t>
      </w:r>
    </w:p>
    <w:p w14:paraId="7B20F340" w14:textId="77777777" w:rsidR="004D32FC" w:rsidRPr="004D32FC" w:rsidRDefault="004D32FC" w:rsidP="004D32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</w:p>
    <w:p w14:paraId="3A20E92B" w14:textId="77777777" w:rsidR="004D32FC" w:rsidRPr="004D32FC" w:rsidRDefault="004D32FC" w:rsidP="004D32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  <w:r w:rsidRPr="004D32FC">
        <w:rPr>
          <w:rFonts w:ascii="Calibri" w:hAnsi="Calibri" w:cs="Calibri"/>
          <w:color w:val="000000" w:themeColor="text1"/>
          <w:kern w:val="0"/>
        </w:rPr>
        <w:t xml:space="preserve">Appassionato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musicista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da camera, Meeuwsen ha collaborato con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artisti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affermati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quali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Janine Jansen,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Augustin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Dumay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, Denis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Kozhukhin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Inmo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Yang e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Yamen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Saadi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. Si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esibisce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inoltre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regolarmente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con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il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suo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insegnante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e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mentore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Enrico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Pace.</w:t>
      </w:r>
    </w:p>
    <w:p w14:paraId="1B9DE752" w14:textId="77777777" w:rsidR="004D32FC" w:rsidRPr="004D32FC" w:rsidRDefault="004D32FC" w:rsidP="004D32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</w:p>
    <w:p w14:paraId="13C00052" w14:textId="77777777" w:rsidR="004D32FC" w:rsidRPr="004D32FC" w:rsidRDefault="004D32FC" w:rsidP="004D32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  <w:r w:rsidRPr="004D32FC">
        <w:rPr>
          <w:rFonts w:ascii="Calibri" w:hAnsi="Calibri" w:cs="Calibri"/>
          <w:color w:val="000000" w:themeColor="text1"/>
          <w:kern w:val="0"/>
        </w:rPr>
        <w:t xml:space="preserve">Meeuwsen si è distinto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come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musicista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di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talento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sin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da piccolo,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vincendo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il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Concorso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Steinway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all’età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di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nove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anni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e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ricevendo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il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Concertgebouw Young Talent Award nel 2019. Dal 2010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studia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con Marlies van Gent e, dal 2014, con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Enrico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Pace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presso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l’Accademia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Pianistica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di Imola. Dal 2022 è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artista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in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residenza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presso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la Queen Elisabeth Music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Chapel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, dove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studia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con Frank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Braley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e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Avedis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Kouyoumdjian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>.</w:t>
      </w:r>
    </w:p>
    <w:p w14:paraId="47D900DC" w14:textId="77777777" w:rsidR="004D32FC" w:rsidRPr="004D32FC" w:rsidRDefault="004D32FC" w:rsidP="004D32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</w:p>
    <w:p w14:paraId="6B02E52A" w14:textId="77777777" w:rsidR="004D32FC" w:rsidRPr="004D32FC" w:rsidRDefault="004D32FC" w:rsidP="004D32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Nella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sua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città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natale,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L’Aia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, Meeuwsen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suona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un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pianoforte a coda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Bösendorfer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che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gli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è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stato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prestato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dalla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Fondazione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olandese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per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gli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strumenti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4D32FC">
        <w:rPr>
          <w:rFonts w:ascii="Calibri" w:hAnsi="Calibri" w:cs="Calibri"/>
          <w:color w:val="000000" w:themeColor="text1"/>
          <w:kern w:val="0"/>
        </w:rPr>
        <w:t>musicali</w:t>
      </w:r>
      <w:proofErr w:type="spellEnd"/>
      <w:r w:rsidRPr="004D32FC">
        <w:rPr>
          <w:rFonts w:ascii="Calibri" w:hAnsi="Calibri" w:cs="Calibri"/>
          <w:color w:val="000000" w:themeColor="text1"/>
          <w:kern w:val="0"/>
        </w:rPr>
        <w:t xml:space="preserve"> (NMF).</w:t>
      </w:r>
    </w:p>
    <w:p w14:paraId="6F4E048C" w14:textId="77777777" w:rsidR="00AC237A" w:rsidRPr="004D32FC" w:rsidRDefault="00AC237A" w:rsidP="004D32FC">
      <w:pPr>
        <w:spacing w:line="276" w:lineRule="auto"/>
        <w:rPr>
          <w:rFonts w:ascii="Calibri" w:hAnsi="Calibri" w:cs="Calibri"/>
          <w:color w:val="000000" w:themeColor="text1"/>
        </w:rPr>
      </w:pPr>
    </w:p>
    <w:sectPr w:rsidR="00AC237A" w:rsidRPr="004D32FC" w:rsidSect="004D32FC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2FC"/>
    <w:rsid w:val="00193CAA"/>
    <w:rsid w:val="004D32FC"/>
    <w:rsid w:val="007F723D"/>
    <w:rsid w:val="00AC237A"/>
    <w:rsid w:val="00D56DA8"/>
    <w:rsid w:val="00E1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E520CD"/>
  <w15:chartTrackingRefBased/>
  <w15:docId w15:val="{E35C3BC1-005B-0E42-B63F-9B83B90BD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D32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32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32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32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32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32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32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32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32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32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32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32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32F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32F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32F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32F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32F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32F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32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32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32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32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32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32F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32F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32F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32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32F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32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419</Words>
  <Characters>2307</Characters>
  <Application>Microsoft Office Word</Application>
  <DocSecurity>0</DocSecurity>
  <Lines>19</Lines>
  <Paragraphs>5</Paragraphs>
  <ScaleCrop>false</ScaleCrop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Kolja Meeuwsen</dc:creator>
  <cp:keywords/>
  <dc:description/>
  <cp:lastModifiedBy>Kolja Meeuwsen</cp:lastModifiedBy>
  <cp:revision>1</cp:revision>
  <dcterms:created xsi:type="dcterms:W3CDTF">2026-08-20T21:14:00Z</dcterms:created>
  <dcterms:modified xsi:type="dcterms:W3CDTF">2026-08-20T21:15:00Z</dcterms:modified>
</cp:coreProperties>
</file>